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1" w:type="dxa"/>
        <w:tblInd w:w="-713" w:type="dxa"/>
        <w:tblLook w:val="04A0" w:firstRow="1" w:lastRow="0" w:firstColumn="1" w:lastColumn="0" w:noHBand="0" w:noVBand="1"/>
      </w:tblPr>
      <w:tblGrid>
        <w:gridCol w:w="1555"/>
        <w:gridCol w:w="4232"/>
        <w:gridCol w:w="4844"/>
      </w:tblGrid>
      <w:tr w:rsidR="00C8444E" w:rsidRPr="00147C66" w14:paraId="741AE8AB" w14:textId="77777777" w:rsidTr="009C6E88">
        <w:trPr>
          <w:trHeight w:val="983"/>
        </w:trPr>
        <w:tc>
          <w:tcPr>
            <w:tcW w:w="10631" w:type="dxa"/>
            <w:gridSpan w:val="3"/>
            <w:shd w:val="clear" w:color="auto" w:fill="9CC2E5" w:themeFill="accent5" w:themeFillTint="99"/>
            <w:vAlign w:val="center"/>
          </w:tcPr>
          <w:p w14:paraId="40395FBF" w14:textId="07C53DE9" w:rsidR="003A7063" w:rsidRPr="003A7063" w:rsidRDefault="003A7063" w:rsidP="009C6E88">
            <w:pPr>
              <w:jc w:val="center"/>
              <w:rPr>
                <w:rFonts w:ascii="Gadugi" w:hAnsi="Gadugi"/>
                <w:b/>
                <w:bCs/>
                <w:sz w:val="28"/>
                <w:szCs w:val="28"/>
              </w:rPr>
            </w:pPr>
            <w:r w:rsidRPr="003A7063">
              <w:rPr>
                <w:rFonts w:ascii="Gadugi" w:hAnsi="Gadugi"/>
                <w:b/>
                <w:bCs/>
                <w:sz w:val="28"/>
                <w:szCs w:val="28"/>
              </w:rPr>
              <w:t xml:space="preserve">EHAP </w:t>
            </w:r>
            <w:r>
              <w:rPr>
                <w:rFonts w:ascii="Gadugi" w:hAnsi="Gadugi"/>
                <w:b/>
                <w:bCs/>
                <w:sz w:val="28"/>
                <w:szCs w:val="28"/>
              </w:rPr>
              <w:t>F</w:t>
            </w:r>
            <w:r w:rsidRPr="003A7063">
              <w:rPr>
                <w:rFonts w:ascii="Gadugi" w:hAnsi="Gadugi"/>
                <w:b/>
                <w:bCs/>
                <w:sz w:val="28"/>
                <w:szCs w:val="28"/>
              </w:rPr>
              <w:t xml:space="preserve">unding </w:t>
            </w:r>
            <w:r>
              <w:rPr>
                <w:rFonts w:ascii="Gadugi" w:hAnsi="Gadugi"/>
                <w:b/>
                <w:bCs/>
                <w:sz w:val="28"/>
                <w:szCs w:val="28"/>
              </w:rPr>
              <w:t>E</w:t>
            </w:r>
            <w:r w:rsidRPr="003A7063">
              <w:rPr>
                <w:rFonts w:ascii="Gadugi" w:hAnsi="Gadugi"/>
                <w:b/>
                <w:bCs/>
                <w:sz w:val="28"/>
                <w:szCs w:val="28"/>
              </w:rPr>
              <w:t>xamples</w:t>
            </w:r>
          </w:p>
        </w:tc>
      </w:tr>
      <w:tr w:rsidR="00871CF4" w:rsidRPr="00147C66" w14:paraId="06586AB0" w14:textId="77777777" w:rsidTr="003A7063">
        <w:trPr>
          <w:trHeight w:val="715"/>
        </w:trPr>
        <w:tc>
          <w:tcPr>
            <w:tcW w:w="1555" w:type="dxa"/>
            <w:shd w:val="clear" w:color="auto" w:fill="DEEAF6" w:themeFill="accent5" w:themeFillTint="33"/>
            <w:vAlign w:val="center"/>
          </w:tcPr>
          <w:p w14:paraId="6764E8A4" w14:textId="13539F11" w:rsidR="00C8444E" w:rsidRDefault="00C8444E" w:rsidP="003A7063">
            <w:pPr>
              <w:tabs>
                <w:tab w:val="left" w:pos="6195"/>
              </w:tabs>
              <w:jc w:val="center"/>
              <w:rPr>
                <w:rFonts w:ascii="Gadugi" w:hAnsi="Gadugi" w:cs="Arial"/>
                <w:b/>
                <w:iCs/>
              </w:rPr>
            </w:pPr>
            <w:r>
              <w:rPr>
                <w:rFonts w:ascii="Gadugi" w:hAnsi="Gadugi" w:cs="Arial"/>
                <w:b/>
                <w:iCs/>
              </w:rPr>
              <w:t>Type of</w:t>
            </w:r>
          </w:p>
          <w:p w14:paraId="39124BC0" w14:textId="1EDB8AB4" w:rsidR="00871CF4" w:rsidRPr="00DA6393" w:rsidRDefault="00871CF4" w:rsidP="003A7063">
            <w:pPr>
              <w:tabs>
                <w:tab w:val="left" w:pos="6195"/>
              </w:tabs>
              <w:jc w:val="center"/>
              <w:rPr>
                <w:rFonts w:ascii="Gadugi" w:hAnsi="Gadugi" w:cs="Arial"/>
                <w:b/>
                <w:iCs/>
              </w:rPr>
            </w:pPr>
            <w:r w:rsidRPr="00DA6393">
              <w:rPr>
                <w:rFonts w:ascii="Gadugi" w:hAnsi="Gadugi" w:cs="Arial"/>
                <w:b/>
                <w:iCs/>
              </w:rPr>
              <w:t>Support</w:t>
            </w:r>
          </w:p>
        </w:tc>
        <w:tc>
          <w:tcPr>
            <w:tcW w:w="4232" w:type="dxa"/>
            <w:shd w:val="clear" w:color="auto" w:fill="DEEAF6" w:themeFill="accent5" w:themeFillTint="33"/>
            <w:vAlign w:val="center"/>
          </w:tcPr>
          <w:p w14:paraId="0DF0DFCB" w14:textId="57A6C28A" w:rsidR="00871CF4" w:rsidRPr="003A7063" w:rsidRDefault="00871CF4" w:rsidP="003A7063">
            <w:pPr>
              <w:tabs>
                <w:tab w:val="left" w:pos="6195"/>
              </w:tabs>
              <w:jc w:val="center"/>
              <w:rPr>
                <w:rFonts w:ascii="Gadugi" w:hAnsi="Gadugi" w:cs="Arial"/>
                <w:b/>
                <w:iCs/>
              </w:rPr>
            </w:pPr>
            <w:r w:rsidRPr="009C6E88">
              <w:rPr>
                <w:rFonts w:ascii="Gadugi" w:hAnsi="Gadugi" w:cs="Arial"/>
                <w:b/>
                <w:iCs/>
                <w:u w:val="single"/>
              </w:rPr>
              <w:t>Why</w:t>
            </w:r>
            <w:r w:rsidRPr="003A7063">
              <w:rPr>
                <w:rFonts w:ascii="Gadugi" w:hAnsi="Gadugi" w:cs="Arial"/>
                <w:b/>
                <w:iCs/>
              </w:rPr>
              <w:t xml:space="preserve"> </w:t>
            </w:r>
            <w:r w:rsidR="00DA6393" w:rsidRPr="003A7063">
              <w:rPr>
                <w:rFonts w:ascii="Gadugi" w:hAnsi="Gadugi" w:cs="Arial"/>
                <w:b/>
                <w:iCs/>
              </w:rPr>
              <w:t>does this family</w:t>
            </w:r>
            <w:r w:rsidRPr="003A7063">
              <w:rPr>
                <w:rFonts w:ascii="Gadugi" w:hAnsi="Gadugi" w:cs="Arial"/>
                <w:b/>
                <w:iCs/>
              </w:rPr>
              <w:t xml:space="preserve"> need t</w:t>
            </w:r>
            <w:r w:rsidR="00465D7C" w:rsidRPr="003A7063">
              <w:rPr>
                <w:rFonts w:ascii="Gadugi" w:hAnsi="Gadugi" w:cs="Arial"/>
                <w:b/>
                <w:iCs/>
              </w:rPr>
              <w:t>his support?</w:t>
            </w:r>
          </w:p>
        </w:tc>
        <w:tc>
          <w:tcPr>
            <w:tcW w:w="4844" w:type="dxa"/>
            <w:shd w:val="clear" w:color="auto" w:fill="DEEAF6" w:themeFill="accent5" w:themeFillTint="33"/>
            <w:vAlign w:val="center"/>
          </w:tcPr>
          <w:p w14:paraId="6CC61675" w14:textId="03BF933F" w:rsidR="00871CF4" w:rsidRPr="009C6E88" w:rsidRDefault="00871CF4" w:rsidP="003A7063">
            <w:pPr>
              <w:tabs>
                <w:tab w:val="left" w:pos="6195"/>
              </w:tabs>
              <w:jc w:val="center"/>
              <w:rPr>
                <w:rFonts w:ascii="Gadugi" w:hAnsi="Gadugi" w:cs="Arial"/>
                <w:b/>
                <w:iCs/>
              </w:rPr>
            </w:pPr>
            <w:r w:rsidRPr="009C6E88">
              <w:rPr>
                <w:rFonts w:ascii="Gadugi" w:hAnsi="Gadugi" w:cs="Arial"/>
                <w:b/>
                <w:iCs/>
              </w:rPr>
              <w:t xml:space="preserve">How is </w:t>
            </w:r>
            <w:r w:rsidR="009C6E88">
              <w:rPr>
                <w:rFonts w:ascii="Gadugi" w:hAnsi="Gadugi" w:cs="Arial"/>
                <w:b/>
                <w:iCs/>
              </w:rPr>
              <w:t>this support</w:t>
            </w:r>
            <w:r w:rsidR="00465D7C" w:rsidRPr="009C6E88">
              <w:rPr>
                <w:rFonts w:ascii="Gadugi" w:hAnsi="Gadugi" w:cs="Arial"/>
                <w:b/>
                <w:iCs/>
              </w:rPr>
              <w:t xml:space="preserve"> promoting </w:t>
            </w:r>
            <w:r w:rsidR="00465D7C" w:rsidRPr="009C6E88">
              <w:rPr>
                <w:rFonts w:ascii="Gadugi" w:hAnsi="Gadugi" w:cs="Arial"/>
                <w:b/>
                <w:iCs/>
                <w:u w:val="single"/>
              </w:rPr>
              <w:t>sustainable change</w:t>
            </w:r>
            <w:r w:rsidR="00465D7C" w:rsidRPr="009C6E88">
              <w:rPr>
                <w:rFonts w:ascii="Gadugi" w:hAnsi="Gadugi" w:cs="Arial"/>
                <w:b/>
                <w:iCs/>
              </w:rPr>
              <w:t xml:space="preserve"> for this family?</w:t>
            </w:r>
          </w:p>
        </w:tc>
      </w:tr>
      <w:tr w:rsidR="009C6E88" w:rsidRPr="00147C66" w14:paraId="7B251C65" w14:textId="77777777" w:rsidTr="009C6E88">
        <w:tc>
          <w:tcPr>
            <w:tcW w:w="1555" w:type="dxa"/>
            <w:vMerge w:val="restart"/>
            <w:shd w:val="clear" w:color="auto" w:fill="E2EFD9" w:themeFill="accent6" w:themeFillTint="33"/>
            <w:vAlign w:val="center"/>
          </w:tcPr>
          <w:p w14:paraId="12FF42F7" w14:textId="609D3724" w:rsidR="009C6E88" w:rsidRPr="00147C66" w:rsidRDefault="009C6E88" w:rsidP="009C6E88">
            <w:pPr>
              <w:tabs>
                <w:tab w:val="left" w:pos="6195"/>
              </w:tabs>
              <w:jc w:val="center"/>
              <w:rPr>
                <w:rFonts w:ascii="Gadugi" w:hAnsi="Gadugi" w:cs="Arial"/>
                <w:b/>
                <w:iCs/>
                <w:sz w:val="20"/>
                <w:szCs w:val="20"/>
              </w:rPr>
            </w:pPr>
            <w:r w:rsidRPr="00147C66">
              <w:rPr>
                <w:rFonts w:ascii="Gadugi" w:hAnsi="Gadugi" w:cs="Arial"/>
                <w:b/>
                <w:iCs/>
                <w:sz w:val="20"/>
                <w:szCs w:val="20"/>
              </w:rPr>
              <w:t>Mentoring</w:t>
            </w:r>
          </w:p>
        </w:tc>
        <w:tc>
          <w:tcPr>
            <w:tcW w:w="4232" w:type="dxa"/>
          </w:tcPr>
          <w:p w14:paraId="532EF352" w14:textId="71B285AC" w:rsidR="009C6E88" w:rsidRPr="00147C66" w:rsidRDefault="009C6E88" w:rsidP="00147C66">
            <w:pPr>
              <w:tabs>
                <w:tab w:val="left" w:pos="6195"/>
              </w:tabs>
              <w:jc w:val="center"/>
              <w:rPr>
                <w:rFonts w:ascii="Gadugi" w:hAnsi="Gadugi" w:cs="Arial"/>
                <w:bCs/>
                <w:iCs/>
                <w:sz w:val="20"/>
                <w:szCs w:val="20"/>
              </w:rPr>
            </w:pPr>
            <w:r w:rsidRPr="00147C66">
              <w:rPr>
                <w:rFonts w:ascii="Gadugi" w:hAnsi="Gadugi" w:cs="Arial"/>
                <w:bCs/>
                <w:iCs/>
                <w:sz w:val="20"/>
                <w:szCs w:val="20"/>
              </w:rPr>
              <w:t>As J</w:t>
            </w:r>
            <w:r>
              <w:rPr>
                <w:rFonts w:ascii="Gadugi" w:hAnsi="Gadugi" w:cs="Arial"/>
                <w:bCs/>
                <w:iCs/>
                <w:sz w:val="20"/>
                <w:szCs w:val="20"/>
              </w:rPr>
              <w:t>’s</w:t>
            </w:r>
            <w:r w:rsidRPr="00147C66">
              <w:rPr>
                <w:rFonts w:ascii="Gadugi" w:hAnsi="Gadugi" w:cs="Arial"/>
                <w:bCs/>
                <w:iCs/>
                <w:sz w:val="20"/>
                <w:szCs w:val="20"/>
              </w:rPr>
              <w:t xml:space="preserve"> parents have separated and this has been an acrimonious split, J cannot express his own feelings to his parents as he </w:t>
            </w:r>
            <w:r>
              <w:rPr>
                <w:rFonts w:ascii="Gadugi" w:hAnsi="Gadugi" w:cs="Arial"/>
                <w:bCs/>
                <w:iCs/>
                <w:sz w:val="20"/>
                <w:szCs w:val="20"/>
              </w:rPr>
              <w:t>feels that it would upset them.</w:t>
            </w:r>
          </w:p>
        </w:tc>
        <w:tc>
          <w:tcPr>
            <w:tcW w:w="4844" w:type="dxa"/>
          </w:tcPr>
          <w:p w14:paraId="4AEF9478" w14:textId="5E223967" w:rsidR="009C6E88" w:rsidRPr="00147C66" w:rsidRDefault="009C6E88" w:rsidP="00147C66">
            <w:pPr>
              <w:tabs>
                <w:tab w:val="left" w:pos="6195"/>
              </w:tabs>
              <w:jc w:val="center"/>
              <w:rPr>
                <w:rFonts w:ascii="Gadugi" w:hAnsi="Gadugi" w:cs="Arial"/>
                <w:bCs/>
                <w:iCs/>
                <w:sz w:val="20"/>
                <w:szCs w:val="20"/>
              </w:rPr>
            </w:pPr>
            <w:r w:rsidRPr="00147C66">
              <w:rPr>
                <w:rFonts w:ascii="Gadugi" w:hAnsi="Gadugi" w:cs="Arial"/>
                <w:bCs/>
                <w:iCs/>
                <w:sz w:val="20"/>
                <w:szCs w:val="20"/>
              </w:rPr>
              <w:t>It would be a huge benefit to J to have the support of a mentor outside of school and a neutral person to support him as the family situation has a significant impact on him and his relationships.</w:t>
            </w:r>
          </w:p>
          <w:p w14:paraId="65B8BC85" w14:textId="77777777" w:rsidR="009C6E88" w:rsidRPr="00147C66" w:rsidRDefault="009C6E88" w:rsidP="00147C66">
            <w:pPr>
              <w:tabs>
                <w:tab w:val="left" w:pos="6195"/>
              </w:tabs>
              <w:jc w:val="center"/>
              <w:rPr>
                <w:rFonts w:ascii="Gadugi" w:hAnsi="Gadugi" w:cs="Arial"/>
                <w:bCs/>
                <w:iCs/>
                <w:sz w:val="20"/>
                <w:szCs w:val="20"/>
              </w:rPr>
            </w:pPr>
          </w:p>
        </w:tc>
      </w:tr>
      <w:tr w:rsidR="009C6E88" w:rsidRPr="00147C66" w14:paraId="13800D68" w14:textId="77777777" w:rsidTr="00C8444E">
        <w:tc>
          <w:tcPr>
            <w:tcW w:w="1555" w:type="dxa"/>
            <w:vMerge/>
            <w:shd w:val="clear" w:color="auto" w:fill="E2EFD9" w:themeFill="accent6" w:themeFillTint="33"/>
          </w:tcPr>
          <w:p w14:paraId="4318A952" w14:textId="77777777" w:rsidR="009C6E88" w:rsidRPr="00147C66" w:rsidRDefault="009C6E88" w:rsidP="009C6E88">
            <w:pPr>
              <w:tabs>
                <w:tab w:val="left" w:pos="6195"/>
              </w:tabs>
              <w:jc w:val="center"/>
              <w:rPr>
                <w:rFonts w:ascii="Gadugi" w:hAnsi="Gadugi" w:cs="Arial"/>
                <w:b/>
                <w:iCs/>
                <w:sz w:val="20"/>
                <w:szCs w:val="20"/>
              </w:rPr>
            </w:pPr>
          </w:p>
        </w:tc>
        <w:tc>
          <w:tcPr>
            <w:tcW w:w="4232" w:type="dxa"/>
          </w:tcPr>
          <w:p w14:paraId="24247FA4" w14:textId="1F0F5F80" w:rsidR="009C6E88" w:rsidRPr="00147C66" w:rsidRDefault="009C6E88" w:rsidP="009C6E88">
            <w:pPr>
              <w:tabs>
                <w:tab w:val="left" w:pos="6195"/>
              </w:tabs>
              <w:jc w:val="center"/>
              <w:rPr>
                <w:rFonts w:ascii="Gadugi" w:hAnsi="Gadugi" w:cs="Arial"/>
                <w:bCs/>
                <w:iCs/>
                <w:sz w:val="20"/>
                <w:szCs w:val="20"/>
              </w:rPr>
            </w:pPr>
            <w:r w:rsidRPr="00147C66">
              <w:rPr>
                <w:rFonts w:ascii="Gadugi" w:eastAsia="Calibri" w:hAnsi="Gadugi" w:cs="Calibri"/>
                <w:bCs/>
                <w:color w:val="000000" w:themeColor="text1"/>
                <w:sz w:val="20"/>
                <w:szCs w:val="20"/>
              </w:rPr>
              <w:t>There continues to be daily incidents at school with E refusing to follow instructions and not meeting the expectations of the Academy. School is still a huge trigger for E</w:t>
            </w:r>
            <w:r w:rsidR="00FC6F89">
              <w:rPr>
                <w:rFonts w:ascii="Gadugi" w:eastAsia="Calibri" w:hAnsi="Gadugi" w:cs="Calibri"/>
                <w:bCs/>
                <w:color w:val="000000" w:themeColor="text1"/>
                <w:sz w:val="20"/>
                <w:szCs w:val="20"/>
              </w:rPr>
              <w:t>’s</w:t>
            </w:r>
            <w:r w:rsidRPr="00147C66">
              <w:rPr>
                <w:rFonts w:ascii="Gadugi" w:eastAsia="Calibri" w:hAnsi="Gadugi" w:cs="Calibri"/>
                <w:bCs/>
                <w:color w:val="000000" w:themeColor="text1"/>
                <w:sz w:val="20"/>
                <w:szCs w:val="20"/>
              </w:rPr>
              <w:t xml:space="preserve"> anxiety, which worries Mum a lot. Mum and school have noticed and increase in his tics.</w:t>
            </w:r>
          </w:p>
        </w:tc>
        <w:tc>
          <w:tcPr>
            <w:tcW w:w="4844" w:type="dxa"/>
          </w:tcPr>
          <w:p w14:paraId="0EFE3994" w14:textId="40FEDBC7" w:rsidR="009C6E88" w:rsidRPr="00147C66" w:rsidRDefault="009C6E88" w:rsidP="009C6E88">
            <w:pPr>
              <w:tabs>
                <w:tab w:val="left" w:pos="6195"/>
              </w:tabs>
              <w:jc w:val="center"/>
              <w:rPr>
                <w:rFonts w:ascii="Gadugi" w:hAnsi="Gadugi" w:cs="Arial"/>
                <w:bCs/>
                <w:sz w:val="20"/>
                <w:szCs w:val="20"/>
              </w:rPr>
            </w:pPr>
            <w:r w:rsidRPr="00147C66">
              <w:rPr>
                <w:rFonts w:ascii="Gadugi" w:hAnsi="Gadugi" w:cs="Arial"/>
                <w:bCs/>
                <w:sz w:val="20"/>
                <w:szCs w:val="20"/>
              </w:rPr>
              <w:t>E to have 1:1 mentoring support to help manage his worries and anxieties. E has significant SEND needs which are being impacted by this and he needs a trusted adult that he feels is listening to him and supporting him.</w:t>
            </w:r>
          </w:p>
          <w:p w14:paraId="49F39C89" w14:textId="77777777" w:rsidR="009C6E88" w:rsidRPr="00147C66" w:rsidRDefault="009C6E88" w:rsidP="009C6E88">
            <w:pPr>
              <w:tabs>
                <w:tab w:val="left" w:pos="6195"/>
              </w:tabs>
              <w:jc w:val="center"/>
              <w:rPr>
                <w:rFonts w:ascii="Gadugi" w:hAnsi="Gadugi" w:cs="Arial"/>
                <w:bCs/>
                <w:iCs/>
                <w:sz w:val="20"/>
                <w:szCs w:val="20"/>
              </w:rPr>
            </w:pPr>
          </w:p>
          <w:p w14:paraId="274169AE" w14:textId="79E7D984" w:rsidR="009C6E88" w:rsidRPr="00FC6F89" w:rsidRDefault="009C6E88" w:rsidP="009C6E88">
            <w:pPr>
              <w:tabs>
                <w:tab w:val="left" w:pos="6195"/>
              </w:tabs>
              <w:jc w:val="center"/>
              <w:rPr>
                <w:rFonts w:ascii="Gadugi" w:hAnsi="Gadugi" w:cs="Arial"/>
                <w:bCs/>
                <w:i/>
                <w:sz w:val="20"/>
                <w:szCs w:val="20"/>
              </w:rPr>
            </w:pPr>
            <w:r w:rsidRPr="00FC6F89">
              <w:rPr>
                <w:rFonts w:ascii="Gadugi" w:hAnsi="Gadugi" w:cs="Arial"/>
                <w:b/>
                <w:i/>
                <w:sz w:val="20"/>
                <w:szCs w:val="20"/>
              </w:rPr>
              <w:t>S</w:t>
            </w:r>
            <w:r w:rsidR="00FC6F89">
              <w:rPr>
                <w:rFonts w:ascii="Gadugi" w:hAnsi="Gadugi" w:cs="Arial"/>
                <w:b/>
                <w:i/>
                <w:sz w:val="20"/>
                <w:szCs w:val="20"/>
              </w:rPr>
              <w:t>END</w:t>
            </w:r>
            <w:r w:rsidRPr="00FC6F89">
              <w:rPr>
                <w:rFonts w:ascii="Gadugi" w:hAnsi="Gadugi" w:cs="Arial"/>
                <w:b/>
                <w:i/>
                <w:sz w:val="20"/>
                <w:szCs w:val="20"/>
              </w:rPr>
              <w:t xml:space="preserve"> cluster funding also used to extend hours.</w:t>
            </w:r>
          </w:p>
        </w:tc>
      </w:tr>
      <w:tr w:rsidR="00871CF4" w:rsidRPr="00147C66" w14:paraId="1D6856B0" w14:textId="77777777" w:rsidTr="00A10C5A">
        <w:tc>
          <w:tcPr>
            <w:tcW w:w="1555" w:type="dxa"/>
            <w:shd w:val="clear" w:color="auto" w:fill="E2EFD9" w:themeFill="accent6" w:themeFillTint="33"/>
            <w:vAlign w:val="center"/>
          </w:tcPr>
          <w:p w14:paraId="59BF45FA" w14:textId="3E58C662" w:rsidR="00871CF4" w:rsidRPr="00147C66" w:rsidRDefault="00871CF4" w:rsidP="00A10C5A">
            <w:pPr>
              <w:tabs>
                <w:tab w:val="left" w:pos="6195"/>
              </w:tabs>
              <w:jc w:val="center"/>
              <w:rPr>
                <w:rFonts w:ascii="Gadugi" w:hAnsi="Gadugi" w:cs="Arial"/>
                <w:b/>
                <w:iCs/>
                <w:sz w:val="20"/>
                <w:szCs w:val="20"/>
              </w:rPr>
            </w:pPr>
            <w:r w:rsidRPr="00147C66">
              <w:rPr>
                <w:rFonts w:ascii="Gadugi" w:hAnsi="Gadugi" w:cs="Arial"/>
                <w:b/>
                <w:iCs/>
                <w:sz w:val="20"/>
                <w:szCs w:val="20"/>
              </w:rPr>
              <w:t>Additional hours for staff member</w:t>
            </w:r>
          </w:p>
        </w:tc>
        <w:tc>
          <w:tcPr>
            <w:tcW w:w="4232" w:type="dxa"/>
          </w:tcPr>
          <w:p w14:paraId="348F970A" w14:textId="77777777" w:rsidR="00871CF4" w:rsidRPr="00147C66" w:rsidRDefault="00871CF4" w:rsidP="00147C66">
            <w:pPr>
              <w:tabs>
                <w:tab w:val="left" w:pos="6195"/>
              </w:tabs>
              <w:jc w:val="center"/>
              <w:rPr>
                <w:rFonts w:ascii="Gadugi" w:hAnsi="Gadugi" w:cs="Arial"/>
                <w:bCs/>
                <w:i/>
                <w:color w:val="FF0000"/>
                <w:sz w:val="20"/>
                <w:szCs w:val="20"/>
              </w:rPr>
            </w:pPr>
          </w:p>
          <w:p w14:paraId="03A233A7" w14:textId="77777777" w:rsidR="00871CF4" w:rsidRPr="00147C66" w:rsidRDefault="00871CF4" w:rsidP="00147C66">
            <w:pPr>
              <w:tabs>
                <w:tab w:val="left" w:pos="6195"/>
              </w:tabs>
              <w:jc w:val="center"/>
              <w:rPr>
                <w:rFonts w:ascii="Gadugi" w:hAnsi="Gadugi" w:cstheme="minorHAnsi"/>
                <w:bCs/>
                <w:iCs/>
                <w:sz w:val="20"/>
                <w:szCs w:val="20"/>
              </w:rPr>
            </w:pPr>
            <w:r w:rsidRPr="00147C66">
              <w:rPr>
                <w:rFonts w:ascii="Gadugi" w:hAnsi="Gadugi" w:cstheme="minorHAnsi"/>
                <w:bCs/>
                <w:iCs/>
                <w:sz w:val="20"/>
                <w:szCs w:val="20"/>
              </w:rPr>
              <w:t>As mum struggles and needs support with attending courses due to her learning difficulty, there is a very small amount of support the family have received.</w:t>
            </w:r>
          </w:p>
          <w:p w14:paraId="7668C0E3" w14:textId="77777777" w:rsidR="00871CF4" w:rsidRPr="00147C66" w:rsidRDefault="00871CF4" w:rsidP="00147C66">
            <w:pPr>
              <w:tabs>
                <w:tab w:val="left" w:pos="6195"/>
              </w:tabs>
              <w:jc w:val="center"/>
              <w:rPr>
                <w:rFonts w:ascii="Gadugi" w:hAnsi="Gadugi" w:cs="Arial"/>
                <w:bCs/>
                <w:sz w:val="20"/>
                <w:szCs w:val="20"/>
              </w:rPr>
            </w:pPr>
          </w:p>
        </w:tc>
        <w:tc>
          <w:tcPr>
            <w:tcW w:w="4844" w:type="dxa"/>
          </w:tcPr>
          <w:p w14:paraId="42D756BD" w14:textId="40BE0094" w:rsidR="00871CF4" w:rsidRPr="00147C66" w:rsidRDefault="00871CF4" w:rsidP="00147C66">
            <w:pPr>
              <w:tabs>
                <w:tab w:val="left" w:pos="6195"/>
              </w:tabs>
              <w:jc w:val="center"/>
              <w:rPr>
                <w:rFonts w:ascii="Gadugi" w:hAnsi="Gadugi" w:cs="Arial"/>
                <w:bCs/>
                <w:sz w:val="20"/>
                <w:szCs w:val="20"/>
              </w:rPr>
            </w:pPr>
            <w:r w:rsidRPr="00147C66">
              <w:rPr>
                <w:rFonts w:ascii="Gadugi" w:hAnsi="Gadugi" w:cs="Arial"/>
                <w:bCs/>
                <w:sz w:val="20"/>
                <w:szCs w:val="20"/>
              </w:rPr>
              <w:t>We are requesting £200 funding to allow the preschool manager to accompany C and the children to groups such as Stay and Play, sensory sessions and even parenting classes for C.</w:t>
            </w:r>
          </w:p>
          <w:p w14:paraId="363E95E3" w14:textId="77777777" w:rsidR="00871CF4" w:rsidRPr="00147C66" w:rsidRDefault="00871CF4" w:rsidP="00147C66">
            <w:pPr>
              <w:tabs>
                <w:tab w:val="left" w:pos="6195"/>
              </w:tabs>
              <w:jc w:val="center"/>
              <w:rPr>
                <w:rFonts w:ascii="Gadugi" w:hAnsi="Gadugi" w:cs="Arial"/>
                <w:bCs/>
                <w:sz w:val="20"/>
                <w:szCs w:val="20"/>
              </w:rPr>
            </w:pPr>
          </w:p>
          <w:p w14:paraId="19EC6841" w14:textId="1CE384E1" w:rsidR="00871CF4" w:rsidRPr="00147C66" w:rsidRDefault="00871CF4" w:rsidP="00147C66">
            <w:pPr>
              <w:tabs>
                <w:tab w:val="left" w:pos="6195"/>
              </w:tabs>
              <w:jc w:val="center"/>
              <w:rPr>
                <w:rFonts w:ascii="Gadugi" w:hAnsi="Gadugi" w:cs="Arial"/>
                <w:bCs/>
                <w:iCs/>
                <w:sz w:val="20"/>
                <w:szCs w:val="20"/>
              </w:rPr>
            </w:pPr>
            <w:r w:rsidRPr="00147C66">
              <w:rPr>
                <w:rFonts w:ascii="Gadugi" w:hAnsi="Gadugi" w:cs="Arial"/>
                <w:bCs/>
                <w:sz w:val="20"/>
                <w:szCs w:val="20"/>
              </w:rPr>
              <w:t>We are also requesting £300 to enhance the ratio so that E can have some 1:1 time with his key worker to have targeted intervention for his PSE development.</w:t>
            </w:r>
          </w:p>
        </w:tc>
      </w:tr>
      <w:tr w:rsidR="00871CF4" w:rsidRPr="00147C66" w14:paraId="0E851125" w14:textId="77777777" w:rsidTr="008E4403">
        <w:tc>
          <w:tcPr>
            <w:tcW w:w="1555" w:type="dxa"/>
            <w:shd w:val="clear" w:color="auto" w:fill="E2EFD9" w:themeFill="accent6" w:themeFillTint="33"/>
            <w:vAlign w:val="center"/>
          </w:tcPr>
          <w:p w14:paraId="0E7B59DD" w14:textId="77777777" w:rsidR="00871CF4" w:rsidRPr="00147C66" w:rsidRDefault="00871CF4" w:rsidP="008E4403">
            <w:pPr>
              <w:tabs>
                <w:tab w:val="left" w:pos="6195"/>
              </w:tabs>
              <w:jc w:val="center"/>
              <w:rPr>
                <w:rFonts w:ascii="Gadugi" w:hAnsi="Gadugi" w:cs="Arial"/>
                <w:b/>
                <w:sz w:val="20"/>
                <w:szCs w:val="20"/>
              </w:rPr>
            </w:pPr>
            <w:r w:rsidRPr="00147C66">
              <w:rPr>
                <w:rFonts w:ascii="Gadugi" w:hAnsi="Gadugi" w:cs="Arial"/>
                <w:b/>
                <w:sz w:val="20"/>
                <w:szCs w:val="20"/>
              </w:rPr>
              <w:t>Private Play Therapist</w:t>
            </w:r>
          </w:p>
          <w:p w14:paraId="46D265F2" w14:textId="77777777" w:rsidR="00871CF4" w:rsidRPr="00147C66" w:rsidRDefault="00871CF4" w:rsidP="008E4403">
            <w:pPr>
              <w:tabs>
                <w:tab w:val="left" w:pos="6195"/>
              </w:tabs>
              <w:jc w:val="center"/>
              <w:rPr>
                <w:rFonts w:ascii="Gadugi" w:hAnsi="Gadugi" w:cs="Arial"/>
                <w:b/>
                <w:iCs/>
                <w:sz w:val="20"/>
                <w:szCs w:val="20"/>
              </w:rPr>
            </w:pPr>
          </w:p>
        </w:tc>
        <w:tc>
          <w:tcPr>
            <w:tcW w:w="4232" w:type="dxa"/>
          </w:tcPr>
          <w:p w14:paraId="4E294C95" w14:textId="4026942D" w:rsidR="00465D7C" w:rsidRPr="00147C66" w:rsidRDefault="00465D7C" w:rsidP="003F0E34">
            <w:pPr>
              <w:contextualSpacing/>
              <w:jc w:val="center"/>
              <w:rPr>
                <w:rFonts w:ascii="Gadugi" w:hAnsi="Gadugi" w:cs="Arial"/>
                <w:bCs/>
                <w:sz w:val="20"/>
                <w:szCs w:val="20"/>
              </w:rPr>
            </w:pPr>
            <w:r w:rsidRPr="00147C66">
              <w:rPr>
                <w:rFonts w:ascii="Gadugi" w:hAnsi="Gadugi" w:cs="Arial"/>
                <w:bCs/>
                <w:sz w:val="20"/>
                <w:szCs w:val="20"/>
              </w:rPr>
              <w:t>B is presenting with very dysregulated behaviour in school.  We are experiencing frequent incidents of violence towards adults and peers. B frequently refuses to engage in activities in school and will shout no.</w:t>
            </w:r>
          </w:p>
          <w:p w14:paraId="03B7C71C" w14:textId="15156276" w:rsidR="00871CF4" w:rsidRPr="00147C66" w:rsidRDefault="00871CF4" w:rsidP="00147C66">
            <w:pPr>
              <w:tabs>
                <w:tab w:val="left" w:pos="6195"/>
              </w:tabs>
              <w:jc w:val="center"/>
              <w:rPr>
                <w:rFonts w:ascii="Gadugi" w:hAnsi="Gadugi" w:cs="Arial"/>
                <w:bCs/>
                <w:iCs/>
                <w:sz w:val="20"/>
                <w:szCs w:val="20"/>
              </w:rPr>
            </w:pPr>
          </w:p>
        </w:tc>
        <w:tc>
          <w:tcPr>
            <w:tcW w:w="4844" w:type="dxa"/>
          </w:tcPr>
          <w:p w14:paraId="109DBDBF" w14:textId="247FAECE" w:rsidR="00871CF4" w:rsidRPr="00147C66" w:rsidRDefault="00465D7C" w:rsidP="00147C66">
            <w:pPr>
              <w:tabs>
                <w:tab w:val="left" w:pos="6195"/>
              </w:tabs>
              <w:jc w:val="center"/>
              <w:rPr>
                <w:rFonts w:ascii="Gadugi" w:hAnsi="Gadugi" w:cs="Arial"/>
                <w:bCs/>
                <w:iCs/>
                <w:sz w:val="20"/>
                <w:szCs w:val="20"/>
              </w:rPr>
            </w:pPr>
            <w:r w:rsidRPr="00147C66">
              <w:rPr>
                <w:rFonts w:ascii="Gadugi" w:hAnsi="Gadugi" w:cs="Arial"/>
                <w:bCs/>
                <w:sz w:val="20"/>
                <w:szCs w:val="20"/>
              </w:rPr>
              <w:t>B is able to process some of his experiences which will have a positive impact on his social and emotional presentation.</w:t>
            </w:r>
          </w:p>
        </w:tc>
      </w:tr>
      <w:tr w:rsidR="00871CF4" w:rsidRPr="00147C66" w14:paraId="24495CD8" w14:textId="77777777" w:rsidTr="008E4403">
        <w:tc>
          <w:tcPr>
            <w:tcW w:w="1555" w:type="dxa"/>
            <w:shd w:val="clear" w:color="auto" w:fill="E2EFD9" w:themeFill="accent6" w:themeFillTint="33"/>
            <w:vAlign w:val="center"/>
          </w:tcPr>
          <w:p w14:paraId="78CAC5EA" w14:textId="6FEDBD0E" w:rsidR="00871CF4" w:rsidRPr="00147C66" w:rsidRDefault="00147C66" w:rsidP="008E4403">
            <w:pPr>
              <w:tabs>
                <w:tab w:val="left" w:pos="6195"/>
              </w:tabs>
              <w:jc w:val="center"/>
              <w:rPr>
                <w:rFonts w:ascii="Gadugi" w:hAnsi="Gadugi" w:cs="Arial"/>
                <w:b/>
                <w:iCs/>
                <w:sz w:val="20"/>
                <w:szCs w:val="20"/>
              </w:rPr>
            </w:pPr>
            <w:r w:rsidRPr="00147C66">
              <w:rPr>
                <w:rFonts w:ascii="Gadugi" w:eastAsia="Calibri" w:hAnsi="Gadugi" w:cs="Calibri"/>
                <w:b/>
                <w:sz w:val="20"/>
                <w:szCs w:val="20"/>
              </w:rPr>
              <w:t>Krunch South West</w:t>
            </w:r>
          </w:p>
        </w:tc>
        <w:tc>
          <w:tcPr>
            <w:tcW w:w="4232" w:type="dxa"/>
          </w:tcPr>
          <w:p w14:paraId="07733967" w14:textId="2FDD8F23" w:rsidR="00147C66" w:rsidRPr="00147C66" w:rsidRDefault="008E4403" w:rsidP="00147C66">
            <w:pPr>
              <w:tabs>
                <w:tab w:val="left" w:pos="6195"/>
              </w:tabs>
              <w:jc w:val="center"/>
              <w:rPr>
                <w:rFonts w:ascii="Gadugi" w:eastAsia="Arial" w:hAnsi="Gadugi" w:cs="Arial"/>
                <w:bCs/>
                <w:i/>
                <w:color w:val="FF0000"/>
                <w:sz w:val="20"/>
                <w:szCs w:val="20"/>
              </w:rPr>
            </w:pPr>
            <w:r>
              <w:rPr>
                <w:rFonts w:ascii="Gadugi" w:eastAsia="Calibri" w:hAnsi="Gadugi" w:cs="Calibri"/>
                <w:bCs/>
                <w:sz w:val="20"/>
                <w:szCs w:val="20"/>
              </w:rPr>
              <w:t>S</w:t>
            </w:r>
            <w:r w:rsidR="00147C66" w:rsidRPr="00147C66">
              <w:rPr>
                <w:rFonts w:ascii="Gadugi" w:eastAsia="Calibri" w:hAnsi="Gadugi" w:cs="Calibri"/>
                <w:bCs/>
                <w:sz w:val="20"/>
                <w:szCs w:val="20"/>
              </w:rPr>
              <w:t xml:space="preserve"> has a diagnosis of ADHD and has suffered with an eating disorder in 2019.  She has been on the waiting list since Oct 2020 for an autism assessment. She suffers significant low mood, EBSA and </w:t>
            </w:r>
            <w:r w:rsidR="003A1458" w:rsidRPr="00147C66">
              <w:rPr>
                <w:rFonts w:ascii="Gadugi" w:eastAsia="Calibri" w:hAnsi="Gadugi" w:cs="Calibri"/>
                <w:bCs/>
                <w:sz w:val="20"/>
                <w:szCs w:val="20"/>
              </w:rPr>
              <w:t>self-harms</w:t>
            </w:r>
            <w:r w:rsidR="00147C66" w:rsidRPr="00147C66">
              <w:rPr>
                <w:rFonts w:ascii="Gadugi" w:eastAsia="Calibri" w:hAnsi="Gadugi" w:cs="Calibri"/>
                <w:bCs/>
                <w:sz w:val="20"/>
                <w:szCs w:val="20"/>
              </w:rPr>
              <w:t>.</w:t>
            </w:r>
          </w:p>
          <w:p w14:paraId="146EEFE5" w14:textId="77777777" w:rsidR="00871CF4" w:rsidRPr="00147C66" w:rsidRDefault="00871CF4" w:rsidP="00147C66">
            <w:pPr>
              <w:tabs>
                <w:tab w:val="left" w:pos="6195"/>
              </w:tabs>
              <w:jc w:val="center"/>
              <w:rPr>
                <w:rFonts w:ascii="Gadugi" w:hAnsi="Gadugi" w:cs="Arial"/>
                <w:bCs/>
                <w:iCs/>
                <w:sz w:val="20"/>
                <w:szCs w:val="20"/>
              </w:rPr>
            </w:pPr>
          </w:p>
        </w:tc>
        <w:tc>
          <w:tcPr>
            <w:tcW w:w="4844" w:type="dxa"/>
          </w:tcPr>
          <w:p w14:paraId="73263122" w14:textId="5CBF25A2" w:rsidR="00147C66" w:rsidRPr="00147C66" w:rsidRDefault="00147C66" w:rsidP="00147C66">
            <w:pPr>
              <w:tabs>
                <w:tab w:val="left" w:pos="6195"/>
              </w:tabs>
              <w:jc w:val="center"/>
              <w:rPr>
                <w:rFonts w:ascii="Gadugi" w:eastAsia="Calibri" w:hAnsi="Gadugi" w:cs="Calibri"/>
                <w:bCs/>
                <w:sz w:val="20"/>
                <w:szCs w:val="20"/>
              </w:rPr>
            </w:pPr>
            <w:r w:rsidRPr="00147C66">
              <w:rPr>
                <w:rFonts w:ascii="Gadugi" w:eastAsia="Calibri" w:hAnsi="Gadugi" w:cs="Calibri"/>
                <w:bCs/>
                <w:sz w:val="20"/>
                <w:szCs w:val="20"/>
              </w:rPr>
              <w:t xml:space="preserve">For </w:t>
            </w:r>
            <w:r w:rsidR="003A1458">
              <w:rPr>
                <w:rFonts w:ascii="Gadugi" w:eastAsia="Calibri" w:hAnsi="Gadugi" w:cs="Calibri"/>
                <w:bCs/>
                <w:sz w:val="20"/>
                <w:szCs w:val="20"/>
              </w:rPr>
              <w:t>S</w:t>
            </w:r>
            <w:r w:rsidRPr="00147C66">
              <w:rPr>
                <w:rFonts w:ascii="Gadugi" w:eastAsia="Calibri" w:hAnsi="Gadugi" w:cs="Calibri"/>
                <w:bCs/>
                <w:sz w:val="20"/>
                <w:szCs w:val="20"/>
              </w:rPr>
              <w:t xml:space="preserve"> to feel positive and empowered about her future, able to attend her exams and transition successfully to college</w:t>
            </w:r>
          </w:p>
          <w:p w14:paraId="7613B9FB" w14:textId="6DD2BE9A" w:rsidR="00147C66" w:rsidRPr="00147C66" w:rsidRDefault="00147C66" w:rsidP="00147C66">
            <w:pPr>
              <w:tabs>
                <w:tab w:val="left" w:pos="6195"/>
              </w:tabs>
              <w:jc w:val="center"/>
              <w:rPr>
                <w:rFonts w:ascii="Gadugi" w:eastAsia="Calibri" w:hAnsi="Gadugi" w:cs="Calibri"/>
                <w:bCs/>
                <w:sz w:val="20"/>
                <w:szCs w:val="20"/>
              </w:rPr>
            </w:pPr>
          </w:p>
          <w:p w14:paraId="1617A609" w14:textId="2AA66561" w:rsidR="00871CF4" w:rsidRPr="003A1458" w:rsidRDefault="00147C66" w:rsidP="003A1458">
            <w:pPr>
              <w:tabs>
                <w:tab w:val="left" w:pos="6195"/>
              </w:tabs>
              <w:jc w:val="center"/>
              <w:rPr>
                <w:rFonts w:ascii="Gadugi" w:eastAsia="Calibri" w:hAnsi="Gadugi" w:cs="Calibri"/>
                <w:b/>
                <w:i/>
                <w:sz w:val="20"/>
                <w:szCs w:val="20"/>
              </w:rPr>
            </w:pPr>
            <w:r w:rsidRPr="003A1458">
              <w:rPr>
                <w:rFonts w:ascii="Gadugi" w:hAnsi="Gadugi" w:cs="Arial"/>
                <w:b/>
                <w:i/>
                <w:sz w:val="20"/>
                <w:szCs w:val="20"/>
              </w:rPr>
              <w:t>S</w:t>
            </w:r>
            <w:r w:rsidR="003A1458" w:rsidRPr="003A1458">
              <w:rPr>
                <w:rFonts w:ascii="Gadugi" w:hAnsi="Gadugi" w:cs="Arial"/>
                <w:b/>
                <w:i/>
                <w:sz w:val="20"/>
                <w:szCs w:val="20"/>
              </w:rPr>
              <w:t>END</w:t>
            </w:r>
            <w:r w:rsidRPr="003A1458">
              <w:rPr>
                <w:rFonts w:ascii="Gadugi" w:hAnsi="Gadugi" w:cs="Arial"/>
                <w:b/>
                <w:i/>
                <w:sz w:val="20"/>
                <w:szCs w:val="20"/>
              </w:rPr>
              <w:t xml:space="preserve"> cluster funding also used to complete funding package.</w:t>
            </w:r>
          </w:p>
        </w:tc>
      </w:tr>
    </w:tbl>
    <w:p w14:paraId="3AECD1B2" w14:textId="77777777" w:rsidR="00871CF4" w:rsidRDefault="00871CF4"/>
    <w:sectPr w:rsidR="00871CF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24D74" w14:textId="77777777" w:rsidR="00147C66" w:rsidRDefault="00147C66" w:rsidP="00147C66">
      <w:pPr>
        <w:spacing w:after="0" w:line="240" w:lineRule="auto"/>
      </w:pPr>
      <w:r>
        <w:separator/>
      </w:r>
    </w:p>
  </w:endnote>
  <w:endnote w:type="continuationSeparator" w:id="0">
    <w:p w14:paraId="19BE0C98" w14:textId="77777777" w:rsidR="00147C66" w:rsidRDefault="00147C66" w:rsidP="00147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BBD14" w14:textId="0D24796B" w:rsidR="0018559B" w:rsidRDefault="0018559B" w:rsidP="0018559B">
    <w:pPr>
      <w:pStyle w:val="Footer"/>
      <w:jc w:val="right"/>
    </w:pPr>
    <w:r>
      <w:t>Compass- Updated September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1F685" w14:textId="77777777" w:rsidR="00147C66" w:rsidRDefault="00147C66" w:rsidP="00147C66">
      <w:pPr>
        <w:spacing w:after="0" w:line="240" w:lineRule="auto"/>
      </w:pPr>
      <w:r>
        <w:separator/>
      </w:r>
    </w:p>
  </w:footnote>
  <w:footnote w:type="continuationSeparator" w:id="0">
    <w:p w14:paraId="44604B5C" w14:textId="77777777" w:rsidR="00147C66" w:rsidRDefault="00147C66" w:rsidP="00147C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B194D"/>
    <w:multiLevelType w:val="hybridMultilevel"/>
    <w:tmpl w:val="85822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60676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CF4"/>
    <w:rsid w:val="00147C66"/>
    <w:rsid w:val="0018559B"/>
    <w:rsid w:val="003A1458"/>
    <w:rsid w:val="003A7063"/>
    <w:rsid w:val="003F0E34"/>
    <w:rsid w:val="00465D7C"/>
    <w:rsid w:val="00871CF4"/>
    <w:rsid w:val="008C05D5"/>
    <w:rsid w:val="008E4403"/>
    <w:rsid w:val="009C6E88"/>
    <w:rsid w:val="00A10C5A"/>
    <w:rsid w:val="00B465AB"/>
    <w:rsid w:val="00C8444E"/>
    <w:rsid w:val="00C87F8E"/>
    <w:rsid w:val="00DA6393"/>
    <w:rsid w:val="00FC6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5BAAD"/>
  <w15:chartTrackingRefBased/>
  <w15:docId w15:val="{835F3635-B091-42BC-BAD3-658E3960F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1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5D7C"/>
    <w:pPr>
      <w:ind w:left="720"/>
      <w:contextualSpacing/>
    </w:pPr>
  </w:style>
  <w:style w:type="paragraph" w:styleId="Header">
    <w:name w:val="header"/>
    <w:basedOn w:val="Normal"/>
    <w:link w:val="HeaderChar"/>
    <w:uiPriority w:val="99"/>
    <w:unhideWhenUsed/>
    <w:rsid w:val="00147C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C66"/>
  </w:style>
  <w:style w:type="paragraph" w:styleId="Footer">
    <w:name w:val="footer"/>
    <w:basedOn w:val="Normal"/>
    <w:link w:val="FooterChar"/>
    <w:uiPriority w:val="99"/>
    <w:unhideWhenUsed/>
    <w:rsid w:val="00147C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ff75f0-9bd5-40ee-9010-33523d454cfa" xsi:nil="true"/>
    <lcf76f155ced4ddcb4097134ff3c332f xmlns="d8a1176e-3115-4ba0-ba23-cac3038d462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C108FB69542B48B1AA0A444EDEC557" ma:contentTypeVersion="17" ma:contentTypeDescription="Create a new document." ma:contentTypeScope="" ma:versionID="0e6c56465a6dd040c302629d445e2694">
  <xsd:schema xmlns:xsd="http://www.w3.org/2001/XMLSchema" xmlns:xs="http://www.w3.org/2001/XMLSchema" xmlns:p="http://schemas.microsoft.com/office/2006/metadata/properties" xmlns:ns2="d8a1176e-3115-4ba0-ba23-cac3038d4628" xmlns:ns3="d2f05ae3-233d-4c15-92ee-2d9bc17cd320" xmlns:ns4="b4ff75f0-9bd5-40ee-9010-33523d454cfa" targetNamespace="http://schemas.microsoft.com/office/2006/metadata/properties" ma:root="true" ma:fieldsID="7df53a5248b3552aede5f06aa27652a7" ns2:_="" ns3:_="" ns4:_="">
    <xsd:import namespace="d8a1176e-3115-4ba0-ba23-cac3038d4628"/>
    <xsd:import namespace="d2f05ae3-233d-4c15-92ee-2d9bc17cd320"/>
    <xsd:import namespace="b4ff75f0-9bd5-40ee-9010-33523d454c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1176e-3115-4ba0-ba23-cac3038d4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0f5359-d226-4d63-80c6-79d877f0b9e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f05ae3-233d-4c15-92ee-2d9bc17cd3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ff75f0-9bd5-40ee-9010-33523d454cf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f9b39ca-5f0f-4b3b-b6c4-6ddfd9bf9569}" ma:internalName="TaxCatchAll" ma:showField="CatchAllData" ma:web="d2f05ae3-233d-4c15-92ee-2d9bc17cd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CE925F-59C6-45BB-853A-AA89BEC3279C}">
  <ds:schemaRefs>
    <ds:schemaRef ds:uri="http://schemas.microsoft.com/office/2006/metadata/properties"/>
    <ds:schemaRef ds:uri="http://www.w3.org/XML/1998/namespace"/>
    <ds:schemaRef ds:uri="http://purl.org/dc/dcmitype/"/>
    <ds:schemaRef ds:uri="d2f05ae3-233d-4c15-92ee-2d9bc17cd320"/>
    <ds:schemaRef ds:uri="http://schemas.openxmlformats.org/package/2006/metadata/core-properties"/>
    <ds:schemaRef ds:uri="http://purl.org/dc/elements/1.1/"/>
    <ds:schemaRef ds:uri="http://schemas.microsoft.com/office/2006/documentManagement/types"/>
    <ds:schemaRef ds:uri="d8a1176e-3115-4ba0-ba23-cac3038d4628"/>
    <ds:schemaRef ds:uri="http://schemas.microsoft.com/office/infopath/2007/PartnerControls"/>
    <ds:schemaRef ds:uri="b4ff75f0-9bd5-40ee-9010-33523d454cfa"/>
    <ds:schemaRef ds:uri="http://purl.org/dc/terms/"/>
  </ds:schemaRefs>
</ds:datastoreItem>
</file>

<file path=customXml/itemProps2.xml><?xml version="1.0" encoding="utf-8"?>
<ds:datastoreItem xmlns:ds="http://schemas.openxmlformats.org/officeDocument/2006/customXml" ds:itemID="{EA51860D-D9CC-477B-A3FB-51E44AD38B88}">
  <ds:schemaRefs>
    <ds:schemaRef ds:uri="http://schemas.microsoft.com/sharepoint/v3/contenttype/forms"/>
  </ds:schemaRefs>
</ds:datastoreItem>
</file>

<file path=customXml/itemProps3.xml><?xml version="1.0" encoding="utf-8"?>
<ds:datastoreItem xmlns:ds="http://schemas.openxmlformats.org/officeDocument/2006/customXml" ds:itemID="{D8199CE8-2F64-4CFD-8899-64327FE30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1176e-3115-4ba0-ba23-cac3038d4628"/>
    <ds:schemaRef ds:uri="d2f05ae3-233d-4c15-92ee-2d9bc17cd320"/>
    <ds:schemaRef ds:uri="b4ff75f0-9bd5-40ee-9010-33523d454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Williams</dc:creator>
  <cp:keywords/>
  <dc:description/>
  <cp:lastModifiedBy>Claire Cousins</cp:lastModifiedBy>
  <cp:revision>2</cp:revision>
  <dcterms:created xsi:type="dcterms:W3CDTF">2025-10-30T16:53:00Z</dcterms:created>
  <dcterms:modified xsi:type="dcterms:W3CDTF">2025-10-30T16:53:00Z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0x01010041C108FB69542B48B1AA0A444EDEC557</vt:lpwstr>
  </property>
  <property fmtid="{D5CDD505-2E9C-101B-9397-08002B2CF9AE}" pid="3" name="MediaServiceImageTags">
    <vt:lpwstr/>
  </property>
</Properties>
</file>