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4140"/>
      </w:tblGrid>
      <w:tr w:rsidR="00477FEB" w:rsidTr="005B1E52">
        <w:tc>
          <w:tcPr>
            <w:tcW w:w="6480" w:type="dxa"/>
            <w:vAlign w:val="bottom"/>
          </w:tcPr>
          <w:p w:rsidR="00A067ED" w:rsidRPr="00F80242" w:rsidRDefault="004E7D7A" w:rsidP="006C788A">
            <w:pPr>
              <w:pStyle w:val="BodyText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</w:rPr>
              <w:t>Guidance notes</w:t>
            </w:r>
            <w:r w:rsidR="00DE0B6B">
              <w:rPr>
                <w:rFonts w:ascii="Comic Sans MS" w:hAnsi="Comic Sans MS"/>
                <w:b/>
                <w:color w:val="800000"/>
                <w:sz w:val="16"/>
                <w:szCs w:val="16"/>
              </w:rPr>
              <w:br/>
            </w:r>
            <w:r w:rsidR="00A067ED" w:rsidRPr="00F80242">
              <w:rPr>
                <w:rFonts w:ascii="Arial" w:hAnsi="Arial" w:cs="Arial"/>
                <w:b/>
                <w:color w:val="0000FF"/>
                <w:sz w:val="32"/>
                <w:szCs w:val="32"/>
              </w:rPr>
              <w:t>Family Health Needs Assessment</w:t>
            </w:r>
          </w:p>
          <w:p w:rsidR="005C2A86" w:rsidRPr="004F01FC" w:rsidRDefault="00466B80" w:rsidP="006C788A">
            <w:pPr>
              <w:pStyle w:val="BodyText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F80242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Single </w:t>
            </w:r>
            <w:r w:rsidR="00DE0B6B" w:rsidRPr="00F80242">
              <w:rPr>
                <w:rFonts w:ascii="Arial" w:hAnsi="Arial" w:cs="Arial"/>
                <w:b/>
                <w:color w:val="0000FF"/>
                <w:sz w:val="28"/>
                <w:szCs w:val="28"/>
              </w:rPr>
              <w:t>Assessment</w:t>
            </w:r>
            <w:r w:rsidR="00412702" w:rsidRPr="00F80242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="00EA2402">
              <w:rPr>
                <w:rFonts w:ascii="Arial" w:hAnsi="Arial" w:cs="Arial"/>
                <w:b/>
                <w:color w:val="0000FF"/>
                <w:sz w:val="28"/>
                <w:szCs w:val="28"/>
              </w:rPr>
              <w:t>framework early h</w:t>
            </w:r>
            <w:r w:rsidRPr="00F80242">
              <w:rPr>
                <w:rFonts w:ascii="Arial" w:hAnsi="Arial" w:cs="Arial"/>
                <w:b/>
                <w:color w:val="0000FF"/>
                <w:sz w:val="28"/>
                <w:szCs w:val="28"/>
              </w:rPr>
              <w:t>elp</w:t>
            </w:r>
            <w:r w:rsidR="00EF395A" w:rsidRPr="00EA2402">
              <w:rPr>
                <w:rFonts w:ascii="Arial" w:hAnsi="Arial" w:cs="Arial"/>
                <w:b/>
                <w:color w:val="0000FF"/>
                <w:sz w:val="20"/>
                <w:szCs w:val="20"/>
              </w:rPr>
              <w:t>(S</w:t>
            </w:r>
            <w:r w:rsidR="00A067ED" w:rsidRPr="00EA2402">
              <w:rPr>
                <w:rFonts w:ascii="Arial" w:hAnsi="Arial" w:cs="Arial"/>
                <w:b/>
                <w:color w:val="0000FF"/>
                <w:sz w:val="20"/>
                <w:szCs w:val="20"/>
              </w:rPr>
              <w:t>AF</w:t>
            </w:r>
            <w:r w:rsidR="00BA77E8" w:rsidRPr="00EA2402">
              <w:rPr>
                <w:rFonts w:ascii="Arial" w:hAnsi="Arial" w:cs="Arial"/>
                <w:b/>
                <w:color w:val="0000FF"/>
                <w:sz w:val="20"/>
                <w:szCs w:val="20"/>
              </w:rPr>
              <w:t>eh</w:t>
            </w:r>
            <w:r w:rsidR="00A067ED" w:rsidRPr="00EA2402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:rsidR="00477FEB" w:rsidRDefault="00947B36">
            <w:pPr>
              <w:pStyle w:val="BodyText"/>
              <w:jc w:val="right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NIMDMI#2BComicSansMS" w:hAnsi="NIMDMI#2BComicSansMS" w:cs="NIMDMI#2BComicSansMS"/>
                <w:noProof/>
                <w:sz w:val="30"/>
                <w:szCs w:val="30"/>
              </w:rPr>
              <w:drawing>
                <wp:inline distT="0" distB="0" distL="0" distR="0">
                  <wp:extent cx="2190750" cy="457200"/>
                  <wp:effectExtent l="0" t="0" r="0" b="0"/>
                  <wp:docPr id="1" name="Picture 1" descr="SGCLogoSwoosh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CLogoSwoosh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702" w:rsidRPr="00EA2402" w:rsidRDefault="00947B36" w:rsidP="006819D2">
      <w:pPr>
        <w:pStyle w:val="BodyText"/>
        <w:outlineLvl w:val="0"/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61595</wp:posOffset>
                </wp:positionV>
                <wp:extent cx="342900" cy="228600"/>
                <wp:effectExtent l="9525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C2" w:rsidRDefault="006E61C2" w:rsidP="006E6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2pt;margin-top:4.8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5wJw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">
                <v:textbox>
                  <w:txbxContent>
                    <w:p w:rsidR="006E61C2" w:rsidRDefault="006E61C2" w:rsidP="006E61C2"/>
                  </w:txbxContent>
                </v:textbox>
              </v:shape>
            </w:pict>
          </mc:Fallback>
        </mc:AlternateContent>
      </w:r>
      <w:r w:rsidR="00EF395A">
        <w:rPr>
          <w:rFonts w:ascii="Arial" w:hAnsi="Arial" w:cs="Arial"/>
          <w:b/>
          <w:color w:val="0000FF"/>
        </w:rPr>
        <w:t>S</w:t>
      </w:r>
      <w:r w:rsidR="006E61C2">
        <w:rPr>
          <w:rFonts w:ascii="Arial" w:hAnsi="Arial" w:cs="Arial"/>
          <w:b/>
          <w:color w:val="0000FF"/>
        </w:rPr>
        <w:t>AF</w:t>
      </w:r>
      <w:r w:rsidR="008F6038">
        <w:rPr>
          <w:rFonts w:ascii="Arial" w:hAnsi="Arial" w:cs="Arial"/>
          <w:b/>
          <w:color w:val="0000FF"/>
        </w:rPr>
        <w:t>eh</w:t>
      </w:r>
      <w:r w:rsidR="006E61C2">
        <w:rPr>
          <w:rFonts w:ascii="Arial" w:hAnsi="Arial" w:cs="Arial"/>
          <w:b/>
          <w:color w:val="0000FF"/>
        </w:rPr>
        <w:t xml:space="preserve"> single assessment n</w:t>
      </w:r>
      <w:r w:rsidR="006E61C2" w:rsidRPr="00F877BA">
        <w:rPr>
          <w:rFonts w:ascii="Arial" w:hAnsi="Arial" w:cs="Arial"/>
          <w:b/>
          <w:color w:val="0000FF"/>
        </w:rPr>
        <w:t>umber</w:t>
      </w:r>
      <w:r w:rsidR="006E61C2">
        <w:rPr>
          <w:rFonts w:ascii="Arial" w:hAnsi="Arial" w:cs="Arial"/>
          <w:b/>
          <w:color w:val="0000FF"/>
        </w:rPr>
        <w:t xml:space="preserve">: </w:t>
      </w:r>
      <w:r w:rsidR="000D4A98">
        <w:rPr>
          <w:rFonts w:ascii="Arial" w:hAnsi="Arial" w:cs="Arial"/>
          <w:b/>
          <w:color w:val="0000FF"/>
        </w:rPr>
        <w:t xml:space="preserve">        </w:t>
      </w:r>
      <w:r w:rsidR="000D4A98" w:rsidRPr="00EA2402">
        <w:rPr>
          <w:rFonts w:ascii="Arial" w:hAnsi="Arial" w:cs="Arial"/>
          <w:b/>
          <w:i/>
          <w:color w:val="0000FF"/>
          <w:sz w:val="20"/>
          <w:szCs w:val="20"/>
          <w:highlight w:val="yellow"/>
        </w:rPr>
        <w:t>Please</w:t>
      </w:r>
      <w:r w:rsidR="00EA2402" w:rsidRPr="00EA2402">
        <w:rPr>
          <w:rFonts w:ascii="Arial" w:hAnsi="Arial" w:cs="Arial"/>
          <w:b/>
          <w:i/>
          <w:color w:val="0000FF"/>
          <w:sz w:val="20"/>
          <w:szCs w:val="20"/>
          <w:highlight w:val="yellow"/>
        </w:rPr>
        <w:t xml:space="preserve"> submit with FHNA to Access and Response Team</w:t>
      </w:r>
    </w:p>
    <w:p w:rsidR="004E7D7A" w:rsidRPr="00E255D3" w:rsidRDefault="004E7D7A" w:rsidP="006819D2">
      <w:pPr>
        <w:pStyle w:val="BodyText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E255D3">
        <w:rPr>
          <w:rFonts w:ascii="Arial" w:hAnsi="Arial" w:cs="Arial"/>
          <w:b/>
          <w:color w:val="FF0000"/>
          <w:sz w:val="22"/>
          <w:szCs w:val="22"/>
        </w:rPr>
        <w:t>If SAF</w:t>
      </w:r>
      <w:r w:rsidR="008F6038">
        <w:rPr>
          <w:rFonts w:ascii="Arial" w:hAnsi="Arial" w:cs="Arial"/>
          <w:b/>
          <w:color w:val="FF0000"/>
          <w:sz w:val="22"/>
          <w:szCs w:val="22"/>
        </w:rPr>
        <w:t>eh</w:t>
      </w:r>
      <w:r w:rsidRPr="00E255D3">
        <w:rPr>
          <w:rFonts w:ascii="Arial" w:hAnsi="Arial" w:cs="Arial"/>
          <w:b/>
          <w:color w:val="FF0000"/>
          <w:sz w:val="22"/>
          <w:szCs w:val="22"/>
        </w:rPr>
        <w:t xml:space="preserve"> completed previously this will be SAF</w:t>
      </w:r>
      <w:r w:rsidR="00EA2402">
        <w:rPr>
          <w:rFonts w:ascii="Arial" w:hAnsi="Arial" w:cs="Arial"/>
          <w:b/>
          <w:color w:val="FF0000"/>
          <w:sz w:val="22"/>
          <w:szCs w:val="22"/>
        </w:rPr>
        <w:t>eh</w:t>
      </w:r>
      <w:r w:rsidRPr="00E255D3">
        <w:rPr>
          <w:rFonts w:ascii="Arial" w:hAnsi="Arial" w:cs="Arial"/>
          <w:b/>
          <w:color w:val="FF0000"/>
          <w:sz w:val="22"/>
          <w:szCs w:val="22"/>
        </w:rPr>
        <w:t xml:space="preserve"> number 2 or 3 etc</w:t>
      </w:r>
    </w:p>
    <w:p w:rsidR="004E7D7A" w:rsidRDefault="00D32873" w:rsidP="006819D2">
      <w:pPr>
        <w:pStyle w:val="BodyText"/>
        <w:outlineLvl w:val="0"/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</w:rPr>
        <w:t>Child/</w:t>
      </w:r>
      <w:r w:rsidR="00412702">
        <w:rPr>
          <w:rFonts w:ascii="Arial" w:hAnsi="Arial" w:cs="Arial"/>
          <w:b/>
          <w:color w:val="0000FF"/>
        </w:rPr>
        <w:t>ren</w:t>
      </w:r>
      <w:r>
        <w:rPr>
          <w:rFonts w:ascii="Arial" w:hAnsi="Arial" w:cs="Arial"/>
          <w:b/>
          <w:color w:val="0000FF"/>
        </w:rPr>
        <w:t xml:space="preserve"> details</w:t>
      </w:r>
      <w:r w:rsidR="005C0235">
        <w:rPr>
          <w:rFonts w:ascii="Arial" w:hAnsi="Arial" w:cs="Arial"/>
          <w:b/>
          <w:color w:val="0000FF"/>
        </w:rPr>
        <w:t xml:space="preserve">                                                  </w:t>
      </w:r>
      <w:r w:rsidR="005C0235" w:rsidRPr="004E7D7A">
        <w:rPr>
          <w:rFonts w:ascii="Arial" w:hAnsi="Arial" w:cs="Arial"/>
          <w:b/>
          <w:i/>
          <w:color w:val="0000FF"/>
          <w:sz w:val="20"/>
          <w:szCs w:val="20"/>
          <w:highlight w:val="yellow"/>
        </w:rPr>
        <w:t>Action plans &amp; reviews also to be</w:t>
      </w:r>
      <w:r w:rsidR="005C0235" w:rsidRPr="004E7D7A">
        <w:rPr>
          <w:rFonts w:ascii="Arial" w:hAnsi="Arial" w:cs="Arial"/>
          <w:b/>
          <w:i/>
          <w:color w:val="0000FF"/>
          <w:highlight w:val="yellow"/>
        </w:rPr>
        <w:t xml:space="preserve"> </w:t>
      </w:r>
      <w:r w:rsidR="00EA2402">
        <w:rPr>
          <w:rFonts w:ascii="Arial" w:hAnsi="Arial" w:cs="Arial"/>
          <w:b/>
          <w:i/>
          <w:color w:val="0000FF"/>
          <w:sz w:val="20"/>
          <w:szCs w:val="20"/>
          <w:highlight w:val="yellow"/>
        </w:rPr>
        <w:t>sent to ART</w:t>
      </w:r>
    </w:p>
    <w:p w:rsidR="00477FEB" w:rsidRPr="004E7D7A" w:rsidRDefault="005C0235" w:rsidP="006819D2">
      <w:pPr>
        <w:pStyle w:val="BodyText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4E7D7A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="004E7D7A" w:rsidRPr="004E7D7A">
        <w:rPr>
          <w:rFonts w:ascii="Arial" w:hAnsi="Arial" w:cs="Arial"/>
          <w:b/>
          <w:color w:val="FF0000"/>
          <w:sz w:val="22"/>
          <w:szCs w:val="22"/>
        </w:rPr>
        <w:t>It is important that a family assessment should be considered where more than one child / YP resides in the home unless there is a good reason that it should be on only one child. Please include details of all children the SAF should cover.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2655"/>
      </w:tblGrid>
      <w:tr w:rsidR="00714AFA" w:rsidRPr="00A42BA9" w:rsidTr="00714AFA">
        <w:trPr>
          <w:trHeight w:val="593"/>
        </w:trPr>
        <w:tc>
          <w:tcPr>
            <w:tcW w:w="2655" w:type="dxa"/>
            <w:shd w:val="clear" w:color="auto" w:fill="auto"/>
          </w:tcPr>
          <w:p w:rsidR="00714AFA" w:rsidRPr="00362282" w:rsidRDefault="00714AFA" w:rsidP="00714AFA">
            <w:pPr>
              <w:pStyle w:val="BodyText"/>
              <w:tabs>
                <w:tab w:val="left" w:pos="1152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A42BA9">
              <w:rPr>
                <w:rFonts w:ascii="Arial" w:hAnsi="Arial" w:cs="Arial"/>
                <w:b/>
                <w:sz w:val="20"/>
                <w:szCs w:val="20"/>
              </w:rPr>
              <w:t>Family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Pr="00A42BA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2BA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5" w:type="dxa"/>
            <w:shd w:val="clear" w:color="auto" w:fill="auto"/>
          </w:tcPr>
          <w:p w:rsidR="00714AFA" w:rsidRPr="00362282" w:rsidRDefault="00714AFA" w:rsidP="00714AFA">
            <w:pPr>
              <w:pStyle w:val="BodyText"/>
              <w:tabs>
                <w:tab w:val="left" w:pos="1872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1</w:t>
            </w:r>
            <w:r w:rsidRPr="00A42BA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55" w:type="dxa"/>
            <w:shd w:val="clear" w:color="auto" w:fill="auto"/>
          </w:tcPr>
          <w:p w:rsidR="00714AFA" w:rsidRPr="00714AFA" w:rsidRDefault="00714AFA" w:rsidP="00714AFA">
            <w:pPr>
              <w:pStyle w:val="BodyText"/>
              <w:tabs>
                <w:tab w:val="left" w:pos="1872"/>
              </w:tabs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14AFA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2655" w:type="dxa"/>
            <w:shd w:val="clear" w:color="auto" w:fill="auto"/>
          </w:tcPr>
          <w:p w:rsidR="00714AFA" w:rsidRPr="00714AFA" w:rsidRDefault="00714AFA" w:rsidP="00714AFA">
            <w:pPr>
              <w:pStyle w:val="BodyText"/>
              <w:tabs>
                <w:tab w:val="left" w:pos="1872"/>
              </w:tabs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14AFA"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</w:tr>
      <w:tr w:rsidR="00714AFA" w:rsidRPr="00A42BA9" w:rsidTr="00714AFA">
        <w:trPr>
          <w:trHeight w:val="592"/>
        </w:trPr>
        <w:tc>
          <w:tcPr>
            <w:tcW w:w="2655" w:type="dxa"/>
            <w:shd w:val="clear" w:color="auto" w:fill="auto"/>
          </w:tcPr>
          <w:p w:rsidR="00714AFA" w:rsidRPr="00A42BA9" w:rsidRDefault="00714AFA" w:rsidP="00714AFA">
            <w:pPr>
              <w:pStyle w:val="BodyText"/>
              <w:tabs>
                <w:tab w:val="left" w:pos="1152"/>
              </w:tabs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Given names:</w:t>
            </w:r>
          </w:p>
        </w:tc>
        <w:tc>
          <w:tcPr>
            <w:tcW w:w="2655" w:type="dxa"/>
            <w:shd w:val="clear" w:color="auto" w:fill="auto"/>
          </w:tcPr>
          <w:p w:rsidR="00714AFA" w:rsidRPr="00A42BA9" w:rsidRDefault="00714AFA" w:rsidP="00714AFA">
            <w:pPr>
              <w:pStyle w:val="BodyText"/>
              <w:tabs>
                <w:tab w:val="left" w:pos="1152"/>
              </w:tabs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714AFA" w:rsidRPr="00A42BA9" w:rsidRDefault="00714AFA" w:rsidP="00714AFA">
            <w:pPr>
              <w:pStyle w:val="BodyText"/>
              <w:tabs>
                <w:tab w:val="left" w:pos="1152"/>
              </w:tabs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</w:tcPr>
          <w:p w:rsidR="00714AFA" w:rsidRPr="00A42BA9" w:rsidRDefault="00714AFA" w:rsidP="00714AFA">
            <w:pPr>
              <w:pStyle w:val="BodyText"/>
              <w:tabs>
                <w:tab w:val="left" w:pos="1152"/>
              </w:tabs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7B99" w:rsidRDefault="00397B99" w:rsidP="009821CD">
      <w:pPr>
        <w:outlineLvl w:val="0"/>
        <w:rPr>
          <w:rFonts w:ascii="Arial" w:hAnsi="Arial" w:cs="Arial"/>
          <w:b/>
          <w:color w:val="800000"/>
        </w:rPr>
      </w:pPr>
    </w:p>
    <w:p w:rsidR="00DE3CCA" w:rsidRPr="00583D85" w:rsidRDefault="00DE3CCA" w:rsidP="00583D85">
      <w:pPr>
        <w:pStyle w:val="BodyText"/>
        <w:outlineLvl w:val="0"/>
        <w:rPr>
          <w:rFonts w:ascii="Arial" w:hAnsi="Arial" w:cs="Arial"/>
          <w:i/>
          <w:color w:val="0000FF"/>
          <w:sz w:val="20"/>
          <w:szCs w:val="20"/>
        </w:rPr>
      </w:pPr>
      <w:r w:rsidRPr="000419B0">
        <w:rPr>
          <w:rFonts w:ascii="Arial" w:hAnsi="Arial" w:cs="Arial"/>
          <w:b/>
          <w:color w:val="0000FF"/>
        </w:rPr>
        <w:t>R</w:t>
      </w:r>
      <w:r w:rsidR="00D32873">
        <w:rPr>
          <w:rFonts w:ascii="Arial" w:hAnsi="Arial" w:cs="Arial"/>
          <w:b/>
          <w:color w:val="0000FF"/>
        </w:rPr>
        <w:t>eason f</w:t>
      </w:r>
      <w:r w:rsidR="00A067ED">
        <w:rPr>
          <w:rFonts w:ascii="Arial" w:hAnsi="Arial" w:cs="Arial"/>
          <w:b/>
          <w:color w:val="0000FF"/>
        </w:rPr>
        <w:t>or Single Assessment for Early He</w:t>
      </w:r>
      <w:r w:rsidR="00EA57FA">
        <w:rPr>
          <w:rFonts w:ascii="Arial" w:hAnsi="Arial" w:cs="Arial"/>
          <w:b/>
          <w:color w:val="0000FF"/>
        </w:rPr>
        <w:t xml:space="preserve">lp </w:t>
      </w:r>
      <w:r w:rsidR="009B18DA">
        <w:rPr>
          <w:rFonts w:ascii="Arial" w:hAnsi="Arial" w:cs="Arial"/>
          <w:b/>
          <w:color w:val="0000FF"/>
        </w:rPr>
        <w:t xml:space="preserve">(FHNA </w:t>
      </w:r>
      <w:r w:rsidR="00EA57FA">
        <w:rPr>
          <w:rFonts w:ascii="Arial" w:hAnsi="Arial" w:cs="Arial"/>
          <w:b/>
          <w:color w:val="0000FF"/>
        </w:rPr>
        <w:t>becoming Multi A</w:t>
      </w:r>
      <w:r w:rsidR="00A067ED">
        <w:rPr>
          <w:rFonts w:ascii="Arial" w:hAnsi="Arial" w:cs="Arial"/>
          <w:b/>
          <w:color w:val="0000FF"/>
        </w:rPr>
        <w:t>gency</w:t>
      </w:r>
      <w:r w:rsidR="009B18DA">
        <w:rPr>
          <w:rFonts w:ascii="Arial" w:hAnsi="Arial" w:cs="Arial"/>
          <w:b/>
          <w:color w:val="0000FF"/>
        </w:rPr>
        <w:t>)</w:t>
      </w: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593"/>
      </w:tblGrid>
      <w:tr w:rsidR="008D3ED2" w:rsidRPr="00FA2580" w:rsidTr="004E7D7A">
        <w:trPr>
          <w:trHeight w:val="582"/>
          <w:jc w:val="center"/>
        </w:trPr>
        <w:tc>
          <w:tcPr>
            <w:tcW w:w="10593" w:type="dxa"/>
            <w:shd w:val="clear" w:color="auto" w:fill="auto"/>
          </w:tcPr>
          <w:p w:rsidR="008D3ED2" w:rsidRPr="00260256" w:rsidRDefault="004E7D7A" w:rsidP="007B3E6D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6EFB">
              <w:rPr>
                <w:rFonts w:ascii="Arial" w:hAnsi="Arial" w:cs="Arial"/>
                <w:b/>
                <w:color w:val="FF0000"/>
                <w:sz w:val="20"/>
                <w:szCs w:val="20"/>
              </w:rPr>
              <w:t>What triggered the need for a ho</w:t>
            </w:r>
            <w:r w:rsidR="00693335">
              <w:rPr>
                <w:rFonts w:ascii="Arial" w:hAnsi="Arial" w:cs="Arial"/>
                <w:b/>
                <w:color w:val="FF0000"/>
                <w:sz w:val="20"/>
                <w:szCs w:val="20"/>
              </w:rPr>
              <w:t>listic assessment?</w:t>
            </w:r>
          </w:p>
        </w:tc>
      </w:tr>
    </w:tbl>
    <w:p w:rsidR="00A47A80" w:rsidRPr="00FA2580" w:rsidRDefault="00A47A80">
      <w:pPr>
        <w:rPr>
          <w:rFonts w:ascii="Arial" w:hAnsi="Arial" w:cs="Arial"/>
          <w:sz w:val="20"/>
          <w:szCs w:val="20"/>
        </w:rPr>
      </w:pPr>
    </w:p>
    <w:p w:rsidR="00575E4F" w:rsidRPr="009F5C6B" w:rsidRDefault="00466B80" w:rsidP="00A47A80">
      <w:pPr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Family s</w:t>
      </w:r>
      <w:r w:rsidR="00B87B49">
        <w:rPr>
          <w:rFonts w:ascii="Arial" w:hAnsi="Arial" w:cs="Arial"/>
          <w:b/>
          <w:color w:val="0000FF"/>
        </w:rPr>
        <w:t xml:space="preserve">tructure 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A47A80" w:rsidRPr="00FD2BE7" w:rsidTr="005B1E52">
        <w:trPr>
          <w:trHeight w:val="1103"/>
        </w:trPr>
        <w:tc>
          <w:tcPr>
            <w:tcW w:w="10620" w:type="dxa"/>
            <w:shd w:val="clear" w:color="auto" w:fill="auto"/>
          </w:tcPr>
          <w:p w:rsidR="004E7D7A" w:rsidRDefault="00261C8E" w:rsidP="004E7D7A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You may wish to draw a gen</w:t>
            </w:r>
            <w:r w:rsidR="00EA240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ogram (as taught in </w:t>
            </w:r>
            <w:r w:rsidR="004E7D7A">
              <w:rPr>
                <w:rFonts w:ascii="Arial" w:hAnsi="Arial" w:cs="Arial"/>
                <w:b/>
                <w:color w:val="FF0000"/>
                <w:sz w:val="20"/>
                <w:szCs w:val="20"/>
              </w:rPr>
              <w:t>SAF</w:t>
            </w:r>
            <w:r w:rsidR="008F6038">
              <w:rPr>
                <w:rFonts w:ascii="Arial" w:hAnsi="Arial" w:cs="Arial"/>
                <w:b/>
                <w:color w:val="FF0000"/>
                <w:sz w:val="20"/>
                <w:szCs w:val="20"/>
              </w:rPr>
              <w:t>eh</w:t>
            </w:r>
            <w:r w:rsidR="004E7D7A" w:rsidRPr="00191B2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training) where the family structure</w:t>
            </w:r>
            <w:r w:rsidR="004E7D7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can be seen clearly</w:t>
            </w:r>
            <w:r w:rsidR="004E7D7A" w:rsidRPr="00191B2E">
              <w:rPr>
                <w:rFonts w:ascii="Arial" w:hAnsi="Arial" w:cs="Arial"/>
                <w:b/>
                <w:color w:val="FF0000"/>
                <w:sz w:val="20"/>
                <w:szCs w:val="20"/>
              </w:rPr>
              <w:t>. Or you can list family members</w:t>
            </w:r>
            <w:r w:rsidR="004E7D7A">
              <w:rPr>
                <w:rFonts w:ascii="Arial" w:hAnsi="Arial" w:cs="Arial"/>
                <w:b/>
                <w:color w:val="FF0000"/>
                <w:sz w:val="20"/>
                <w:szCs w:val="20"/>
              </w:rPr>
              <w:t>, highlighting the relationships and which household they live in, ensuring</w:t>
            </w:r>
            <w:r w:rsidR="004E7D7A" w:rsidRPr="00191B2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you know about all members of families.</w:t>
            </w:r>
          </w:p>
          <w:p w:rsidR="00A47A80" w:rsidRPr="00850CE1" w:rsidRDefault="004E7D7A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Important people may be absent parents, step parents,</w:t>
            </w:r>
            <w:r w:rsidR="008F603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new partners,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half siblings</w:t>
            </w:r>
          </w:p>
        </w:tc>
      </w:tr>
    </w:tbl>
    <w:p w:rsidR="00A47A80" w:rsidRDefault="00A47A80" w:rsidP="006819D2">
      <w:pPr>
        <w:pStyle w:val="BodyText"/>
        <w:spacing w:after="0"/>
        <w:ind w:right="125"/>
        <w:outlineLvl w:val="0"/>
        <w:rPr>
          <w:rFonts w:ascii="Arial" w:hAnsi="Arial" w:cs="Arial"/>
          <w:b/>
          <w:color w:val="800000"/>
        </w:rPr>
      </w:pPr>
    </w:p>
    <w:p w:rsidR="00626F56" w:rsidRPr="004E7D7A" w:rsidRDefault="00466B80">
      <w:pPr>
        <w:pStyle w:val="BodyText"/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FF"/>
        </w:rPr>
        <w:t xml:space="preserve">List of </w:t>
      </w:r>
      <w:r w:rsidR="00A9213A">
        <w:rPr>
          <w:rFonts w:ascii="Arial" w:hAnsi="Arial" w:cs="Arial"/>
          <w:b/>
          <w:bCs/>
          <w:color w:val="0000FF"/>
        </w:rPr>
        <w:t xml:space="preserve">any </w:t>
      </w:r>
      <w:r>
        <w:rPr>
          <w:rFonts w:ascii="Arial" w:hAnsi="Arial" w:cs="Arial"/>
          <w:b/>
          <w:bCs/>
          <w:color w:val="0000FF"/>
        </w:rPr>
        <w:t>significant e</w:t>
      </w:r>
      <w:r w:rsidR="007B3E6D" w:rsidRPr="000419B0">
        <w:rPr>
          <w:rFonts w:ascii="Arial" w:hAnsi="Arial" w:cs="Arial"/>
          <w:b/>
          <w:bCs/>
          <w:color w:val="0000FF"/>
        </w:rPr>
        <w:t>vents</w:t>
      </w:r>
      <w:r w:rsidR="00871F26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in family history</w:t>
      </w:r>
      <w:r w:rsidR="007B3E6D" w:rsidRPr="000419B0">
        <w:rPr>
          <w:rFonts w:ascii="Arial" w:hAnsi="Arial" w:cs="Arial"/>
          <w:b/>
          <w:i/>
          <w:color w:val="0000FF"/>
        </w:rPr>
        <w:t xml:space="preserve"> </w:t>
      </w:r>
      <w:r w:rsidR="004E7D7A">
        <w:rPr>
          <w:rFonts w:ascii="Arial" w:hAnsi="Arial" w:cs="Arial"/>
          <w:b/>
          <w:color w:val="FF0000"/>
        </w:rPr>
        <w:t>ALL significant events and changes in appropriate date order.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26F56" w:rsidRPr="00850CE1" w:rsidTr="004E7D7A">
        <w:trPr>
          <w:trHeight w:val="832"/>
        </w:trPr>
        <w:tc>
          <w:tcPr>
            <w:tcW w:w="10620" w:type="dxa"/>
            <w:shd w:val="clear" w:color="auto" w:fill="auto"/>
          </w:tcPr>
          <w:p w:rsidR="004E7D7A" w:rsidRPr="009F188A" w:rsidRDefault="004E7D7A" w:rsidP="004E7D7A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 w:rsidR="00261C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</w:t>
            </w:r>
            <w:r w:rsidR="00261C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Pr="009F1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family break ups, reconst</w:t>
            </w:r>
            <w:r w:rsidR="00261C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ituted families, bereavements, </w:t>
            </w:r>
            <w:r w:rsidRPr="009F1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transitions, house moves, school changes, etc.</w:t>
            </w:r>
          </w:p>
          <w:p w:rsidR="004E7D7A" w:rsidRDefault="004E7D7A" w:rsidP="004E7D7A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B3610" w:rsidRPr="004E7D7A" w:rsidRDefault="004E7D7A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 w:rsidRPr="009F1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Remember to record significant events</w:t>
            </w:r>
            <w:r w:rsidR="00261C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;</w:t>
            </w:r>
            <w:r w:rsidRPr="009F1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we do not need a full chronology of every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small </w:t>
            </w:r>
            <w:r w:rsidRPr="009F1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thing that has happened to the family.</w:t>
            </w:r>
          </w:p>
        </w:tc>
      </w:tr>
    </w:tbl>
    <w:p w:rsidR="00A34DB1" w:rsidRDefault="00A34DB1" w:rsidP="00AD2067">
      <w:pPr>
        <w:pStyle w:val="BodyText"/>
        <w:spacing w:after="0"/>
        <w:rPr>
          <w:rFonts w:ascii="Arial" w:hAnsi="Arial" w:cs="Arial"/>
          <w:b/>
          <w:bCs/>
          <w:color w:val="0000FF"/>
        </w:rPr>
      </w:pPr>
    </w:p>
    <w:p w:rsidR="00AD2067" w:rsidRPr="000D4A98" w:rsidRDefault="00AD2067" w:rsidP="00A067ED">
      <w:pPr>
        <w:pStyle w:val="BodyText"/>
        <w:spacing w:after="0"/>
        <w:rPr>
          <w:rFonts w:ascii="Arial" w:hAnsi="Arial" w:cs="Arial"/>
          <w:b/>
          <w:bCs/>
          <w:color w:val="0000FF"/>
        </w:rPr>
      </w:pPr>
      <w:r w:rsidRPr="000D4A98">
        <w:rPr>
          <w:rFonts w:ascii="Arial" w:hAnsi="Arial" w:cs="Arial"/>
          <w:b/>
          <w:color w:val="0000FF"/>
        </w:rPr>
        <w:t>Family views of current situation and help required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AD2067" w:rsidRPr="00110076" w:rsidTr="005B1E52">
        <w:tc>
          <w:tcPr>
            <w:tcW w:w="10620" w:type="dxa"/>
            <w:shd w:val="clear" w:color="auto" w:fill="auto"/>
          </w:tcPr>
          <w:p w:rsidR="004E7D7A" w:rsidRDefault="00AD2067" w:rsidP="004E7D7A">
            <w:pPr>
              <w:pStyle w:val="BodyText"/>
              <w:spacing w:before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bCs/>
                <w:sz w:val="20"/>
                <w:szCs w:val="20"/>
              </w:rPr>
              <w:t>Views of Parents/Carers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</w:t>
            </w:r>
            <w:r w:rsidRPr="00850C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E7D7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What do ALL parents / carers think their situation is? </w:t>
            </w:r>
          </w:p>
          <w:p w:rsidR="004E7D7A" w:rsidRPr="00F43278" w:rsidRDefault="004E7D7A" w:rsidP="004E7D7A">
            <w:pPr>
              <w:pStyle w:val="BodyText"/>
              <w:spacing w:before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3278">
              <w:rPr>
                <w:rFonts w:ascii="Arial" w:hAnsi="Arial" w:cs="Arial"/>
                <w:b/>
                <w:color w:val="FF0000"/>
                <w:sz w:val="20"/>
                <w:szCs w:val="20"/>
              </w:rPr>
              <w:t>What do they want to change?</w:t>
            </w:r>
            <w:r w:rsidR="00261C8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D2067" w:rsidRDefault="00AD2067" w:rsidP="00EA59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views not gathered why not?</w:t>
            </w:r>
          </w:p>
          <w:p w:rsidR="00466B80" w:rsidRPr="004E7D7A" w:rsidRDefault="005B1E52" w:rsidP="00EA59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c</w:t>
            </w:r>
            <w:r w:rsidR="00AD2067">
              <w:rPr>
                <w:rFonts w:ascii="Arial" w:hAnsi="Arial" w:cs="Arial"/>
                <w:b/>
                <w:sz w:val="20"/>
                <w:szCs w:val="20"/>
              </w:rPr>
              <w:t>omments:</w:t>
            </w:r>
            <w:r w:rsidR="004E7D7A" w:rsidRPr="009F188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Comments about this assessment and the SAF process</w:t>
            </w:r>
          </w:p>
        </w:tc>
      </w:tr>
    </w:tbl>
    <w:p w:rsidR="00261D5B" w:rsidRPr="005424B8" w:rsidRDefault="00261D5B" w:rsidP="00261D5B">
      <w:pPr>
        <w:rPr>
          <w:rFonts w:ascii="Arial" w:hAnsi="Arial" w:cs="Arial"/>
          <w:b/>
          <w:color w:val="FF0000"/>
          <w:sz w:val="20"/>
          <w:szCs w:val="20"/>
        </w:rPr>
      </w:pPr>
      <w:r w:rsidRPr="000419B0">
        <w:rPr>
          <w:rFonts w:ascii="Arial" w:hAnsi="Arial" w:cs="Arial"/>
          <w:b/>
          <w:color w:val="0000FF"/>
        </w:rPr>
        <w:t>Information</w:t>
      </w:r>
      <w:r w:rsidR="00261C8E">
        <w:rPr>
          <w:rFonts w:ascii="Arial" w:hAnsi="Arial" w:cs="Arial"/>
          <w:b/>
          <w:color w:val="FF0000"/>
        </w:rPr>
        <w:t xml:space="preserve"> - </w:t>
      </w:r>
      <w:r w:rsidR="00261C8E" w:rsidRPr="005424B8">
        <w:rPr>
          <w:rFonts w:ascii="Arial" w:hAnsi="Arial" w:cs="Arial"/>
          <w:b/>
          <w:color w:val="FF0000"/>
          <w:sz w:val="20"/>
          <w:szCs w:val="20"/>
        </w:rPr>
        <w:t>who</w:t>
      </w:r>
      <w:r w:rsidR="004E7D7A" w:rsidRPr="005424B8">
        <w:rPr>
          <w:rFonts w:ascii="Arial" w:hAnsi="Arial" w:cs="Arial"/>
          <w:b/>
          <w:color w:val="FF0000"/>
          <w:sz w:val="20"/>
          <w:szCs w:val="20"/>
        </w:rPr>
        <w:t xml:space="preserve"> led this assessment? Who will take on the Lead Professional roIe?</w:t>
      </w:r>
      <w:r w:rsidR="00693335" w:rsidRPr="005424B8">
        <w:rPr>
          <w:sz w:val="20"/>
          <w:szCs w:val="20"/>
        </w:rPr>
        <w:t xml:space="preserve"> </w:t>
      </w:r>
      <w:r w:rsidR="00693335" w:rsidRPr="005424B8">
        <w:rPr>
          <w:rFonts w:ascii="Arial" w:hAnsi="Arial" w:cs="Arial"/>
          <w:color w:val="FF0000"/>
          <w:sz w:val="20"/>
          <w:szCs w:val="20"/>
        </w:rPr>
        <w:t>The SAF</w:t>
      </w:r>
      <w:r w:rsidR="008F6038" w:rsidRPr="005424B8">
        <w:rPr>
          <w:rFonts w:ascii="Arial" w:hAnsi="Arial" w:cs="Arial"/>
          <w:color w:val="FF0000"/>
          <w:sz w:val="20"/>
          <w:szCs w:val="20"/>
        </w:rPr>
        <w:t>eh</w:t>
      </w:r>
      <w:r w:rsidR="00693335" w:rsidRPr="005424B8">
        <w:rPr>
          <w:rFonts w:ascii="Arial" w:hAnsi="Arial" w:cs="Arial"/>
          <w:color w:val="FF0000"/>
          <w:sz w:val="20"/>
          <w:szCs w:val="20"/>
        </w:rPr>
        <w:t xml:space="preserve"> author </w:t>
      </w:r>
      <w:r w:rsidR="00EA2402" w:rsidRPr="005424B8">
        <w:rPr>
          <w:rFonts w:ascii="Arial" w:hAnsi="Arial" w:cs="Arial"/>
          <w:color w:val="FF0000"/>
          <w:sz w:val="20"/>
          <w:szCs w:val="20"/>
        </w:rPr>
        <w:t>or another practitioner chosen by the family?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261D5B" w:rsidRPr="00850CE1" w:rsidTr="00E255D3">
        <w:trPr>
          <w:trHeight w:val="355"/>
        </w:trPr>
        <w:tc>
          <w:tcPr>
            <w:tcW w:w="5040" w:type="dxa"/>
            <w:shd w:val="clear" w:color="auto" w:fill="auto"/>
          </w:tcPr>
          <w:p w:rsidR="00261D5B" w:rsidRPr="007B3E6D" w:rsidRDefault="000D4A98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Assessor </w:t>
            </w:r>
            <w:r w:rsidR="00BF612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61D5B" w:rsidRPr="007B3E6D">
              <w:rPr>
                <w:rFonts w:ascii="Arial" w:hAnsi="Arial" w:cs="Arial"/>
                <w:b/>
                <w:sz w:val="20"/>
                <w:szCs w:val="20"/>
              </w:rPr>
              <w:t>ame:</w:t>
            </w:r>
          </w:p>
        </w:tc>
        <w:tc>
          <w:tcPr>
            <w:tcW w:w="5220" w:type="dxa"/>
            <w:shd w:val="clear" w:color="auto" w:fill="auto"/>
          </w:tcPr>
          <w:p w:rsidR="00261D5B" w:rsidRPr="007B3E6D" w:rsidRDefault="00BF612E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Professional n</w:t>
            </w:r>
            <w:r w:rsidR="000D4A98">
              <w:rPr>
                <w:rFonts w:ascii="Arial" w:hAnsi="Arial" w:cs="Arial"/>
                <w:b/>
                <w:sz w:val="20"/>
                <w:szCs w:val="20"/>
              </w:rPr>
              <w:t>ame:</w:t>
            </w:r>
          </w:p>
        </w:tc>
      </w:tr>
      <w:tr w:rsidR="00261D5B" w:rsidRPr="00850CE1" w:rsidTr="00E255D3">
        <w:trPr>
          <w:trHeight w:val="473"/>
        </w:trPr>
        <w:tc>
          <w:tcPr>
            <w:tcW w:w="5040" w:type="dxa"/>
            <w:shd w:val="clear" w:color="auto" w:fill="auto"/>
          </w:tcPr>
          <w:p w:rsidR="00261D5B" w:rsidRPr="007B3E6D" w:rsidRDefault="00261D5B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B3E6D">
              <w:rPr>
                <w:rFonts w:ascii="Arial" w:hAnsi="Arial" w:cs="Arial"/>
                <w:b/>
                <w:sz w:val="20"/>
                <w:szCs w:val="20"/>
              </w:rPr>
              <w:t>Role:</w:t>
            </w:r>
            <w:r w:rsidR="000D4A98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5220" w:type="dxa"/>
            <w:shd w:val="clear" w:color="auto" w:fill="auto"/>
          </w:tcPr>
          <w:p w:rsidR="00261D5B" w:rsidRPr="007B3E6D" w:rsidRDefault="000D4A98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261D5B" w:rsidRPr="00850CE1" w:rsidTr="00714AFA">
        <w:tc>
          <w:tcPr>
            <w:tcW w:w="5040" w:type="dxa"/>
            <w:shd w:val="clear" w:color="auto" w:fill="auto"/>
          </w:tcPr>
          <w:p w:rsidR="00261D5B" w:rsidRPr="007B3E6D" w:rsidRDefault="00BF612E" w:rsidP="00EA52FA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a</w:t>
            </w:r>
            <w:r w:rsidR="00261D5B" w:rsidRPr="007B3E6D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5220" w:type="dxa"/>
            <w:shd w:val="clear" w:color="auto" w:fill="auto"/>
          </w:tcPr>
          <w:p w:rsidR="00261D5B" w:rsidRPr="007B3E6D" w:rsidRDefault="00BF612E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a</w:t>
            </w:r>
            <w:r w:rsidR="000D4A98" w:rsidRPr="007B3E6D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</w:tr>
      <w:tr w:rsidR="00261D5B" w:rsidRPr="00850CE1" w:rsidTr="00714AFA">
        <w:tc>
          <w:tcPr>
            <w:tcW w:w="5040" w:type="dxa"/>
            <w:shd w:val="clear" w:color="auto" w:fill="auto"/>
          </w:tcPr>
          <w:p w:rsidR="00261D5B" w:rsidRPr="007B3E6D" w:rsidRDefault="00BF612E" w:rsidP="00EA52FA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t</w:t>
            </w:r>
            <w:r w:rsidR="00261D5B" w:rsidRPr="007B3E6D">
              <w:rPr>
                <w:rFonts w:ascii="Arial" w:hAnsi="Arial" w:cs="Arial"/>
                <w:b/>
                <w:sz w:val="20"/>
                <w:szCs w:val="20"/>
              </w:rPr>
              <w:t xml:space="preserve">elephone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61D5B" w:rsidRPr="007B3E6D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</w:tc>
        <w:tc>
          <w:tcPr>
            <w:tcW w:w="5220" w:type="dxa"/>
            <w:shd w:val="clear" w:color="auto" w:fill="auto"/>
          </w:tcPr>
          <w:p w:rsidR="00261D5B" w:rsidRPr="007B3E6D" w:rsidRDefault="000D4A98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B3E6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="00BF612E">
              <w:rPr>
                <w:rFonts w:ascii="Arial" w:hAnsi="Arial" w:cs="Arial"/>
                <w:b/>
                <w:sz w:val="20"/>
                <w:szCs w:val="20"/>
              </w:rPr>
              <w:t>tact telephone n</w:t>
            </w:r>
            <w:r w:rsidRPr="007B3E6D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</w:tc>
      </w:tr>
      <w:tr w:rsidR="000D4A98" w:rsidRPr="00850CE1" w:rsidTr="005424B8">
        <w:trPr>
          <w:trHeight w:val="337"/>
        </w:trPr>
        <w:tc>
          <w:tcPr>
            <w:tcW w:w="5040" w:type="dxa"/>
            <w:shd w:val="clear" w:color="auto" w:fill="auto"/>
          </w:tcPr>
          <w:p w:rsidR="000D4A98" w:rsidRPr="007B3E6D" w:rsidRDefault="000D4A98" w:rsidP="00EA52FA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B3E6D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BF612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B3E6D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5220" w:type="dxa"/>
            <w:shd w:val="clear" w:color="auto" w:fill="auto"/>
          </w:tcPr>
          <w:p w:rsidR="000D4A98" w:rsidRPr="007B3E6D" w:rsidRDefault="00BF612E" w:rsidP="00EA52FA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</w:t>
            </w:r>
            <w:r w:rsidR="000D4A98" w:rsidRPr="007B3E6D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</w:tr>
    </w:tbl>
    <w:p w:rsidR="00477FEB" w:rsidRPr="00A42BA9" w:rsidRDefault="00477FEB" w:rsidP="0010447A"/>
    <w:sectPr w:rsidR="00477FEB" w:rsidRPr="00A42BA9" w:rsidSect="009821CD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AD" w:rsidRDefault="002615AD">
      <w:r>
        <w:separator/>
      </w:r>
    </w:p>
  </w:endnote>
  <w:endnote w:type="continuationSeparator" w:id="0">
    <w:p w:rsidR="002615AD" w:rsidRDefault="0026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BJMAK#2BComicSansMS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DMI#2BComicSansMS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C2" w:rsidRDefault="006E61C2">
    <w:pPr>
      <w:pStyle w:val="Footer"/>
      <w:tabs>
        <w:tab w:val="clear" w:pos="8306"/>
        <w:tab w:val="left" w:pos="4635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47B3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947B3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AD" w:rsidRDefault="002615AD">
      <w:r>
        <w:separator/>
      </w:r>
    </w:p>
  </w:footnote>
  <w:footnote w:type="continuationSeparator" w:id="0">
    <w:p w:rsidR="002615AD" w:rsidRDefault="00261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C2" w:rsidRDefault="006E61C2">
    <w:pPr>
      <w:pStyle w:val="Header"/>
      <w:rPr>
        <w:sz w:val="16"/>
        <w:szCs w:val="16"/>
      </w:rPr>
    </w:pPr>
    <w:r>
      <w:rPr>
        <w:sz w:val="16"/>
        <w:szCs w:val="16"/>
      </w:rPr>
      <w:t xml:space="preserve"> </w:t>
    </w:r>
    <w:r w:rsidR="008F6038">
      <w:rPr>
        <w:sz w:val="16"/>
        <w:szCs w:val="16"/>
      </w:rPr>
      <w:t>Single Assessmen</w:t>
    </w:r>
    <w:r w:rsidR="008A58CB">
      <w:rPr>
        <w:sz w:val="16"/>
        <w:szCs w:val="16"/>
      </w:rPr>
      <w:t>t Framework</w:t>
    </w:r>
    <w:r w:rsidR="008F6038">
      <w:rPr>
        <w:sz w:val="16"/>
        <w:szCs w:val="16"/>
      </w:rPr>
      <w:t xml:space="preserve"> early help (SAFeh) </w:t>
    </w:r>
    <w:r w:rsidR="000D4A98">
      <w:rPr>
        <w:sz w:val="16"/>
        <w:szCs w:val="16"/>
      </w:rPr>
      <w:t xml:space="preserve"> with FHNA</w:t>
    </w:r>
    <w:r w:rsidR="008A58CB">
      <w:rPr>
        <w:sz w:val="16"/>
        <w:szCs w:val="16"/>
      </w:rPr>
      <w:t xml:space="preserve"> April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B"/>
    <w:rsid w:val="000120C0"/>
    <w:rsid w:val="0002593B"/>
    <w:rsid w:val="00030158"/>
    <w:rsid w:val="00034FCE"/>
    <w:rsid w:val="00035FC1"/>
    <w:rsid w:val="000419B0"/>
    <w:rsid w:val="00045C46"/>
    <w:rsid w:val="00055327"/>
    <w:rsid w:val="00095A12"/>
    <w:rsid w:val="000A115C"/>
    <w:rsid w:val="000A334F"/>
    <w:rsid w:val="000A4EB5"/>
    <w:rsid w:val="000C2B22"/>
    <w:rsid w:val="000D4A98"/>
    <w:rsid w:val="000F6682"/>
    <w:rsid w:val="00100FE7"/>
    <w:rsid w:val="00104228"/>
    <w:rsid w:val="0010447A"/>
    <w:rsid w:val="001054CB"/>
    <w:rsid w:val="00110076"/>
    <w:rsid w:val="00122457"/>
    <w:rsid w:val="001263D7"/>
    <w:rsid w:val="00135E26"/>
    <w:rsid w:val="001377B8"/>
    <w:rsid w:val="00142293"/>
    <w:rsid w:val="00152837"/>
    <w:rsid w:val="00155B0E"/>
    <w:rsid w:val="00166651"/>
    <w:rsid w:val="00175894"/>
    <w:rsid w:val="00192866"/>
    <w:rsid w:val="001A2185"/>
    <w:rsid w:val="001A7CF6"/>
    <w:rsid w:val="002132C9"/>
    <w:rsid w:val="002159AD"/>
    <w:rsid w:val="00216404"/>
    <w:rsid w:val="00217811"/>
    <w:rsid w:val="00227A1B"/>
    <w:rsid w:val="00240F89"/>
    <w:rsid w:val="00260256"/>
    <w:rsid w:val="002615AD"/>
    <w:rsid w:val="00261C8E"/>
    <w:rsid w:val="00261D5B"/>
    <w:rsid w:val="00272E98"/>
    <w:rsid w:val="00274E70"/>
    <w:rsid w:val="00286187"/>
    <w:rsid w:val="00290051"/>
    <w:rsid w:val="00290490"/>
    <w:rsid w:val="002C62A9"/>
    <w:rsid w:val="002D635D"/>
    <w:rsid w:val="002E398B"/>
    <w:rsid w:val="002E6229"/>
    <w:rsid w:val="00314254"/>
    <w:rsid w:val="003158D8"/>
    <w:rsid w:val="00316EA7"/>
    <w:rsid w:val="00320853"/>
    <w:rsid w:val="003221CE"/>
    <w:rsid w:val="00322884"/>
    <w:rsid w:val="003238FC"/>
    <w:rsid w:val="00325590"/>
    <w:rsid w:val="0034012D"/>
    <w:rsid w:val="00344AEA"/>
    <w:rsid w:val="00346655"/>
    <w:rsid w:val="00362282"/>
    <w:rsid w:val="00370C59"/>
    <w:rsid w:val="00376F5B"/>
    <w:rsid w:val="003777FA"/>
    <w:rsid w:val="0038390D"/>
    <w:rsid w:val="00397B99"/>
    <w:rsid w:val="003A7CE9"/>
    <w:rsid w:val="003C06A8"/>
    <w:rsid w:val="003C6658"/>
    <w:rsid w:val="003D017C"/>
    <w:rsid w:val="003E53A7"/>
    <w:rsid w:val="00412702"/>
    <w:rsid w:val="004364EE"/>
    <w:rsid w:val="004434AB"/>
    <w:rsid w:val="00444D2B"/>
    <w:rsid w:val="004468D7"/>
    <w:rsid w:val="00447A4A"/>
    <w:rsid w:val="004529D2"/>
    <w:rsid w:val="004571DC"/>
    <w:rsid w:val="00466B80"/>
    <w:rsid w:val="004710E3"/>
    <w:rsid w:val="00477FEB"/>
    <w:rsid w:val="004974AD"/>
    <w:rsid w:val="004B6D49"/>
    <w:rsid w:val="004C13AC"/>
    <w:rsid w:val="004C2BE1"/>
    <w:rsid w:val="004D5A8E"/>
    <w:rsid w:val="004E7D7A"/>
    <w:rsid w:val="004F01FC"/>
    <w:rsid w:val="00512087"/>
    <w:rsid w:val="005224F1"/>
    <w:rsid w:val="00532D4B"/>
    <w:rsid w:val="005424B8"/>
    <w:rsid w:val="005439FC"/>
    <w:rsid w:val="0054797F"/>
    <w:rsid w:val="00552889"/>
    <w:rsid w:val="00560A53"/>
    <w:rsid w:val="00575E4F"/>
    <w:rsid w:val="00583D85"/>
    <w:rsid w:val="00597210"/>
    <w:rsid w:val="005B1E52"/>
    <w:rsid w:val="005C0235"/>
    <w:rsid w:val="005C2A86"/>
    <w:rsid w:val="005C67B8"/>
    <w:rsid w:val="005C7A6F"/>
    <w:rsid w:val="005E28B6"/>
    <w:rsid w:val="005F5E9C"/>
    <w:rsid w:val="00626F56"/>
    <w:rsid w:val="006275C5"/>
    <w:rsid w:val="0064439A"/>
    <w:rsid w:val="0064510E"/>
    <w:rsid w:val="00645215"/>
    <w:rsid w:val="00660588"/>
    <w:rsid w:val="006611FA"/>
    <w:rsid w:val="006623DD"/>
    <w:rsid w:val="00681533"/>
    <w:rsid w:val="006819D2"/>
    <w:rsid w:val="00693335"/>
    <w:rsid w:val="006A7D6A"/>
    <w:rsid w:val="006B5433"/>
    <w:rsid w:val="006C788A"/>
    <w:rsid w:val="006D27CC"/>
    <w:rsid w:val="006E4522"/>
    <w:rsid w:val="006E61C2"/>
    <w:rsid w:val="006E7BB1"/>
    <w:rsid w:val="00714AFA"/>
    <w:rsid w:val="00723677"/>
    <w:rsid w:val="00751B42"/>
    <w:rsid w:val="00754B46"/>
    <w:rsid w:val="00761549"/>
    <w:rsid w:val="0076487C"/>
    <w:rsid w:val="007747F1"/>
    <w:rsid w:val="00796D46"/>
    <w:rsid w:val="007B3E6D"/>
    <w:rsid w:val="0081089C"/>
    <w:rsid w:val="008441E6"/>
    <w:rsid w:val="00850CE1"/>
    <w:rsid w:val="00871F26"/>
    <w:rsid w:val="00876BE4"/>
    <w:rsid w:val="0088585F"/>
    <w:rsid w:val="00893207"/>
    <w:rsid w:val="008A58CB"/>
    <w:rsid w:val="008A73A6"/>
    <w:rsid w:val="008B0443"/>
    <w:rsid w:val="008B57E3"/>
    <w:rsid w:val="008C450D"/>
    <w:rsid w:val="008D3ED2"/>
    <w:rsid w:val="008E4CBF"/>
    <w:rsid w:val="008F0F8D"/>
    <w:rsid w:val="008F5560"/>
    <w:rsid w:val="008F6038"/>
    <w:rsid w:val="0093603F"/>
    <w:rsid w:val="00947B36"/>
    <w:rsid w:val="0096375F"/>
    <w:rsid w:val="009772B8"/>
    <w:rsid w:val="009821CD"/>
    <w:rsid w:val="009834D5"/>
    <w:rsid w:val="009A142E"/>
    <w:rsid w:val="009A1D57"/>
    <w:rsid w:val="009B18DA"/>
    <w:rsid w:val="009C1A7E"/>
    <w:rsid w:val="009C63B7"/>
    <w:rsid w:val="009D731C"/>
    <w:rsid w:val="009F4A65"/>
    <w:rsid w:val="009F5C6B"/>
    <w:rsid w:val="00A067ED"/>
    <w:rsid w:val="00A34DB1"/>
    <w:rsid w:val="00A42BA9"/>
    <w:rsid w:val="00A47A80"/>
    <w:rsid w:val="00A63A07"/>
    <w:rsid w:val="00A75B9B"/>
    <w:rsid w:val="00A76A95"/>
    <w:rsid w:val="00A9213A"/>
    <w:rsid w:val="00A93DD4"/>
    <w:rsid w:val="00AC5858"/>
    <w:rsid w:val="00AD2067"/>
    <w:rsid w:val="00AD2B93"/>
    <w:rsid w:val="00AD4014"/>
    <w:rsid w:val="00AF0096"/>
    <w:rsid w:val="00B037E1"/>
    <w:rsid w:val="00B06678"/>
    <w:rsid w:val="00B07F0D"/>
    <w:rsid w:val="00B168CD"/>
    <w:rsid w:val="00B549FB"/>
    <w:rsid w:val="00B54E0B"/>
    <w:rsid w:val="00B61BDD"/>
    <w:rsid w:val="00B64AA0"/>
    <w:rsid w:val="00B775D6"/>
    <w:rsid w:val="00B83ADB"/>
    <w:rsid w:val="00B852F0"/>
    <w:rsid w:val="00B8734D"/>
    <w:rsid w:val="00B87B49"/>
    <w:rsid w:val="00BA77E8"/>
    <w:rsid w:val="00BB3341"/>
    <w:rsid w:val="00BB7E48"/>
    <w:rsid w:val="00BC30FC"/>
    <w:rsid w:val="00BC3177"/>
    <w:rsid w:val="00BD2105"/>
    <w:rsid w:val="00BE710A"/>
    <w:rsid w:val="00BF0312"/>
    <w:rsid w:val="00BF0CB6"/>
    <w:rsid w:val="00BF612E"/>
    <w:rsid w:val="00C14943"/>
    <w:rsid w:val="00C21351"/>
    <w:rsid w:val="00C326B3"/>
    <w:rsid w:val="00C35CBD"/>
    <w:rsid w:val="00C44004"/>
    <w:rsid w:val="00C46C93"/>
    <w:rsid w:val="00C47FCB"/>
    <w:rsid w:val="00C52823"/>
    <w:rsid w:val="00C854DE"/>
    <w:rsid w:val="00C87BDB"/>
    <w:rsid w:val="00C96937"/>
    <w:rsid w:val="00CB46CC"/>
    <w:rsid w:val="00CB7AE6"/>
    <w:rsid w:val="00CC4F45"/>
    <w:rsid w:val="00CD7A2A"/>
    <w:rsid w:val="00CE0AFC"/>
    <w:rsid w:val="00D14CC2"/>
    <w:rsid w:val="00D32264"/>
    <w:rsid w:val="00D32873"/>
    <w:rsid w:val="00D670E0"/>
    <w:rsid w:val="00DA5820"/>
    <w:rsid w:val="00DB15C6"/>
    <w:rsid w:val="00DB3610"/>
    <w:rsid w:val="00DC1C0A"/>
    <w:rsid w:val="00DC58AC"/>
    <w:rsid w:val="00DC78C3"/>
    <w:rsid w:val="00DD0C05"/>
    <w:rsid w:val="00DE0B6B"/>
    <w:rsid w:val="00DE3CCA"/>
    <w:rsid w:val="00E04551"/>
    <w:rsid w:val="00E20FB2"/>
    <w:rsid w:val="00E255D3"/>
    <w:rsid w:val="00E27A6B"/>
    <w:rsid w:val="00E37D91"/>
    <w:rsid w:val="00E445EF"/>
    <w:rsid w:val="00E45984"/>
    <w:rsid w:val="00E551FE"/>
    <w:rsid w:val="00E57277"/>
    <w:rsid w:val="00E60A45"/>
    <w:rsid w:val="00EA2402"/>
    <w:rsid w:val="00EA36BB"/>
    <w:rsid w:val="00EA52FA"/>
    <w:rsid w:val="00EA57FA"/>
    <w:rsid w:val="00EA5963"/>
    <w:rsid w:val="00EC23FB"/>
    <w:rsid w:val="00EC4D67"/>
    <w:rsid w:val="00EC5E62"/>
    <w:rsid w:val="00EC6E9E"/>
    <w:rsid w:val="00ED7A09"/>
    <w:rsid w:val="00EE42C4"/>
    <w:rsid w:val="00EE4A65"/>
    <w:rsid w:val="00EF395A"/>
    <w:rsid w:val="00EF7DD2"/>
    <w:rsid w:val="00F02032"/>
    <w:rsid w:val="00F14950"/>
    <w:rsid w:val="00F3243E"/>
    <w:rsid w:val="00F461E4"/>
    <w:rsid w:val="00F80242"/>
    <w:rsid w:val="00F941D8"/>
    <w:rsid w:val="00FA0010"/>
    <w:rsid w:val="00FA2580"/>
    <w:rsid w:val="00FB3C0C"/>
    <w:rsid w:val="00FC49EF"/>
    <w:rsid w:val="00FD36AC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1831466-F839-4CEE-B140-3B8A02A6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BodyText"/>
    <w:rsid w:val="00143E23"/>
    <w:pPr>
      <w:pBdr>
        <w:top w:val="single" w:sz="6" w:space="1" w:color="auto"/>
        <w:bottom w:val="single" w:sz="6" w:space="1" w:color="auto"/>
      </w:pBdr>
      <w:spacing w:before="180" w:after="180"/>
      <w:ind w:left="2880"/>
    </w:pPr>
    <w:rPr>
      <w:rFonts w:cs="Angsana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143E23"/>
    <w:pPr>
      <w:spacing w:after="120"/>
    </w:pPr>
  </w:style>
  <w:style w:type="paragraph" w:customStyle="1" w:styleId="SpecialBold">
    <w:name w:val="SpecialBold"/>
    <w:basedOn w:val="BodyText"/>
    <w:next w:val="BodyText"/>
    <w:rsid w:val="00143E23"/>
    <w:pPr>
      <w:spacing w:before="115" w:after="0"/>
    </w:pPr>
    <w:rPr>
      <w:rFonts w:ascii="Verdana" w:hAnsi="Verdana"/>
      <w:b/>
      <w:color w:val="800000"/>
      <w:sz w:val="20"/>
      <w:szCs w:val="20"/>
      <w:lang w:eastAsia="en-US"/>
    </w:rPr>
  </w:style>
  <w:style w:type="paragraph" w:styleId="Header">
    <w:name w:val="header"/>
    <w:basedOn w:val="Normal"/>
    <w:rsid w:val="00143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E23"/>
  </w:style>
  <w:style w:type="table" w:styleId="TableGrid">
    <w:name w:val="Table Grid"/>
    <w:basedOn w:val="TableNormal"/>
    <w:rsid w:val="0014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143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3E23"/>
    <w:pPr>
      <w:widowControl w:val="0"/>
      <w:autoSpaceDE w:val="0"/>
      <w:autoSpaceDN w:val="0"/>
      <w:adjustRightInd w:val="0"/>
    </w:pPr>
    <w:rPr>
      <w:rFonts w:ascii="HBJMAK#2BComicSansMS" w:hAnsi="HBJMAK#2BComicSansMS" w:cs="HBJMAK#2BComicSansMS"/>
      <w:color w:val="000000"/>
      <w:sz w:val="24"/>
      <w:szCs w:val="24"/>
    </w:rPr>
  </w:style>
  <w:style w:type="paragraph" w:customStyle="1" w:styleId="CM28">
    <w:name w:val="CM28"/>
    <w:basedOn w:val="Default"/>
    <w:next w:val="Default"/>
    <w:rsid w:val="00143E23"/>
    <w:pPr>
      <w:spacing w:after="240"/>
    </w:pPr>
    <w:rPr>
      <w:rFonts w:cs="Times New Roman"/>
      <w:color w:val="auto"/>
    </w:rPr>
  </w:style>
  <w:style w:type="paragraph" w:customStyle="1" w:styleId="CM29">
    <w:name w:val="CM29"/>
    <w:basedOn w:val="Normal"/>
    <w:next w:val="Normal"/>
    <w:rsid w:val="00143E23"/>
    <w:pPr>
      <w:widowControl w:val="0"/>
      <w:autoSpaceDE w:val="0"/>
      <w:autoSpaceDN w:val="0"/>
      <w:adjustRightInd w:val="0"/>
      <w:spacing w:after="175"/>
    </w:pPr>
    <w:rPr>
      <w:rFonts w:ascii="HBJMAK#2BComicSansMS" w:hAnsi="HBJMAK#2BComicSansMS"/>
    </w:rPr>
  </w:style>
  <w:style w:type="paragraph" w:styleId="DocumentMap">
    <w:name w:val="Document Map"/>
    <w:basedOn w:val="Normal"/>
    <w:semiHidden/>
    <w:rsid w:val="006819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316EA7"/>
    <w:rPr>
      <w:sz w:val="24"/>
      <w:szCs w:val="24"/>
      <w:lang w:val="en-GB" w:eastAsia="en-GB" w:bidi="ar-SA"/>
    </w:rPr>
  </w:style>
  <w:style w:type="character" w:customStyle="1" w:styleId="CharChar2">
    <w:name w:val="Char Char2"/>
    <w:rsid w:val="004E7D7A"/>
    <w:rPr>
      <w:sz w:val="24"/>
      <w:szCs w:val="24"/>
      <w:lang w:val="en-GB" w:eastAsia="en-GB" w:bidi="ar-SA"/>
    </w:rPr>
  </w:style>
  <w:style w:type="character" w:styleId="CommentReference">
    <w:name w:val="annotation reference"/>
    <w:rsid w:val="00261C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C8E"/>
  </w:style>
  <w:style w:type="paragraph" w:styleId="CommentSubject">
    <w:name w:val="annotation subject"/>
    <w:basedOn w:val="CommentText"/>
    <w:next w:val="CommentText"/>
    <w:link w:val="CommentSubjectChar"/>
    <w:rsid w:val="00261C8E"/>
    <w:rPr>
      <w:b/>
      <w:bCs/>
    </w:rPr>
  </w:style>
  <w:style w:type="character" w:customStyle="1" w:styleId="CommentSubjectChar">
    <w:name w:val="Comment Subject Char"/>
    <w:link w:val="CommentSubject"/>
    <w:rsid w:val="00261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1781</Characters>
  <Application>Microsoft Office Word</Application>
  <DocSecurity>0</DocSecurity>
  <Lines>148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Assessment Record</vt:lpstr>
    </vt:vector>
  </TitlesOfParts>
  <Company>Capita Education Services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Assessment Record</dc:title>
  <dc:subject/>
  <dc:creator>Freda Fleming</dc:creator>
  <cp:keywords/>
  <cp:lastModifiedBy>Emma Allen</cp:lastModifiedBy>
  <cp:revision>2</cp:revision>
  <cp:lastPrinted>2014-09-03T12:28:00Z</cp:lastPrinted>
  <dcterms:created xsi:type="dcterms:W3CDTF">2016-05-13T10:51:00Z</dcterms:created>
  <dcterms:modified xsi:type="dcterms:W3CDTF">2016-05-13T10:51:00Z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