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8688" w14:textId="2BB4E347" w:rsidR="00997A86" w:rsidRDefault="004D1390" w:rsidP="00DB62AC">
      <w:pPr>
        <w:tabs>
          <w:tab w:val="left" w:pos="996"/>
        </w:tabs>
      </w:pPr>
      <w:r w:rsidRPr="00D61C53">
        <w:rPr>
          <w:noProof/>
          <w:lang w:eastAsia="en-GB"/>
        </w:rPr>
        <mc:AlternateContent>
          <mc:Choice Requires="wps">
            <w:drawing>
              <wp:anchor distT="0" distB="0" distL="114300" distR="114300" simplePos="0" relativeHeight="251757568" behindDoc="0" locked="0" layoutInCell="1" allowOverlap="1" wp14:anchorId="1A904221" wp14:editId="3B1B280F">
                <wp:simplePos x="0" y="0"/>
                <wp:positionH relativeFrom="column">
                  <wp:posOffset>-400663</wp:posOffset>
                </wp:positionH>
                <wp:positionV relativeFrom="paragraph">
                  <wp:posOffset>92316</wp:posOffset>
                </wp:positionV>
                <wp:extent cx="6724650" cy="261445"/>
                <wp:effectExtent l="38100" t="38100" r="31750" b="43815"/>
                <wp:wrapNone/>
                <wp:docPr id="7" name="Flowchart: Process 5"/>
                <wp:cNvGraphicFramePr/>
                <a:graphic xmlns:a="http://schemas.openxmlformats.org/drawingml/2006/main">
                  <a:graphicData uri="http://schemas.microsoft.com/office/word/2010/wordprocessingShape">
                    <wps:wsp>
                      <wps:cNvSpPr/>
                      <wps:spPr>
                        <a:xfrm>
                          <a:off x="0" y="0"/>
                          <a:ext cx="6724650" cy="261445"/>
                        </a:xfrm>
                        <a:prstGeom prst="flowChartProcess">
                          <a:avLst/>
                        </a:prstGeom>
                        <a:solidFill>
                          <a:schemeClr val="accent1">
                            <a:lumMod val="60000"/>
                            <a:lumOff val="4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7BA7D7A2" w14:textId="7223D399" w:rsidR="00997A86" w:rsidRPr="00997A86" w:rsidRDefault="00997A86" w:rsidP="00997A86">
                            <w:pPr>
                              <w:jc w:val="center"/>
                              <w:rPr>
                                <w:b/>
                                <w:bCs/>
                                <w:sz w:val="24"/>
                                <w:szCs w:val="24"/>
                              </w:rPr>
                            </w:pPr>
                            <w:r w:rsidRPr="00997A86">
                              <w:rPr>
                                <w:b/>
                                <w:bCs/>
                                <w:sz w:val="24"/>
                                <w:szCs w:val="24"/>
                              </w:rPr>
                              <w:t>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04221" id="_x0000_t109" coordsize="21600,21600" o:spt="109" path="m,l,21600r21600,l21600,xe">
                <v:stroke joinstyle="miter"/>
                <v:path gradientshapeok="t" o:connecttype="rect"/>
              </v:shapetype>
              <v:shape id="Flowchart: Process 5" o:spid="_x0000_s1026" type="#_x0000_t109" style="position:absolute;margin-left:-31.55pt;margin-top:7.25pt;width:529.5pt;height:20.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AC1QIAACIGAAAOAAAAZHJzL2Uyb0RvYy54bWysVEtvEzEQviPxHyzf6SYhTWHVTRWlCkIq&#10;bdQW9ex47ayF1zZj58WvZ2xvtqFUCCFy2MyM5/nN4/Jq32qyFeCVNRUdng0oEYbbWpl1Rb8+Lt59&#10;oMQHZmqmrREVPQhPr6Zv31zuXClGtrG6FkDQifHlzlW0CcGVReF5I1rmz6wTBh+lhZYFZGFd1MB2&#10;6L3VxWgwmBQ7C7UDy4X3KL3Oj3Sa/EspeLiT0otAdEUxt5C+kL6r+C2ml6xcA3ON4l0a7B+yaJky&#10;GLR3dc0CIxtQv7lqFQfrrQxn3LaFlVJxkWrAaoaDF9U8NMyJVAuC410Pk/9/bvntdglE1RW9oMSw&#10;Flu00HbHGwahJMsMLDmPOO2cL1H9wS2h4zySsei9hDb+Yzlkn7A99NiKfSAchZOL0Xhyji3g+Daa&#10;DMfj5LR4tnbgwydhWxKJikpMYx7T6JJI8LLtjQ8YHc2O6jGwt1rVC6V1YuLsiLkGsmXYdca5MGGY&#10;zPWm/WLrLJ8M8Jf7j2KckiweH8UYIk1h9JQCvggijHhfx3gcUQPWZW0hNLabpwVYE7oIat2Ee7Um&#10;oHAvQgNCLAMltcJRTCopWu/Su+x6JbZCP+Z6s6yIXci4JyoctIhJaHMvJPYRkc6l9rn/ikL2lbSj&#10;mUTMesNRwuiPhp1+NBVpu3rjv4jaW6TIiE1v3Cpj4bXo9bdhBBDRkVkf6ZO6Ixn2qz2qRHJl6wNO&#10;M9i85t7xhcJZumE+LBngXuP44a0Kd/iJ41VR21GUNBZ+vCaP+rhu+ErJDu9ERf33DQNBif5scBE/&#10;4iTHw5KY8fnFCBk4fVmdvphNO7c4lEO8io4nMuoHfSQl2PYJT9osRsUnZjjGrigPcGTmId8vPIpc&#10;zGZJDY+JY+HGPDh+HIC4H4/7JwauG82Aq3hrjzeFlS92KevG1hg72wQrVVq0Z1w76PEQpYZ0Qx4v&#10;3SmftJ5P+/QnAAAA//8DAFBLAwQUAAYACAAAACEA6POFLuIAAAAOAQAADwAAAGRycy9kb3ducmV2&#10;LnhtbExPTU/CQBC9m/gfNmPiDbaIRVu6JajxbEAJ16U7tMXubO0upfXXO5708pLJe/M+stVgG9Fj&#10;52tHCmbTCARS4UxNpYKP99fJIwgfNBndOEIFI3pY5ddXmU6Nu9AG+20oBZuQT7WCKoQ2ldIXFVrt&#10;p65FYu7oOqsDn10pTacvbG4beRdFC2l1TZxQ6RafKyw+t2erYB3m+53Hp9PmrRzHr+50HL+jXqnb&#10;m+FlybBeggg4hL8P+N3A/SHnYgd3JuNFo2CymM9YysR9DIIFSRInIA4K4vgBZJ7J/zPyHwAAAP//&#10;AwBQSwECLQAUAAYACAAAACEAtoM4kv4AAADhAQAAEwAAAAAAAAAAAAAAAAAAAAAAW0NvbnRlbnRf&#10;VHlwZXNdLnhtbFBLAQItABQABgAIAAAAIQA4/SH/1gAAAJQBAAALAAAAAAAAAAAAAAAAAC8BAABf&#10;cmVscy8ucmVsc1BLAQItABQABgAIAAAAIQCDpfAC1QIAACIGAAAOAAAAAAAAAAAAAAAAAC4CAABk&#10;cnMvZTJvRG9jLnhtbFBLAQItABQABgAIAAAAIQDo84Uu4gAAAA4BAAAPAAAAAAAAAAAAAAAAAC8F&#10;AABkcnMvZG93bnJldi54bWxQSwUGAAAAAAQABADzAAAAPgYAAAAA&#10;" fillcolor="#8eaadb [1940]" strokecolor="#4472c4 [3204]" strokeweight=".5pt">
                <v:textbox>
                  <w:txbxContent>
                    <w:p w14:paraId="7BA7D7A2" w14:textId="7223D399" w:rsidR="00997A86" w:rsidRPr="00997A86" w:rsidRDefault="00997A86" w:rsidP="00997A86">
                      <w:pPr>
                        <w:jc w:val="center"/>
                        <w:rPr>
                          <w:b/>
                          <w:bCs/>
                          <w:sz w:val="24"/>
                          <w:szCs w:val="24"/>
                        </w:rPr>
                      </w:pPr>
                      <w:r w:rsidRPr="00997A86">
                        <w:rPr>
                          <w:b/>
                          <w:bCs/>
                          <w:sz w:val="24"/>
                          <w:szCs w:val="24"/>
                        </w:rPr>
                        <w:t>Throughout the year</w:t>
                      </w:r>
                    </w:p>
                  </w:txbxContent>
                </v:textbox>
              </v:shape>
            </w:pict>
          </mc:Fallback>
        </mc:AlternateContent>
      </w:r>
      <w:r w:rsidR="00997A86" w:rsidRPr="00D61C53">
        <w:rPr>
          <w:noProof/>
          <w:lang w:eastAsia="en-GB"/>
        </w:rPr>
        <mc:AlternateContent>
          <mc:Choice Requires="wps">
            <w:drawing>
              <wp:anchor distT="0" distB="0" distL="114300" distR="114300" simplePos="0" relativeHeight="251755520" behindDoc="0" locked="0" layoutInCell="1" allowOverlap="1" wp14:anchorId="7E3740A6" wp14:editId="3F774712">
                <wp:simplePos x="0" y="0"/>
                <wp:positionH relativeFrom="column">
                  <wp:posOffset>-395014</wp:posOffset>
                </wp:positionH>
                <wp:positionV relativeFrom="paragraph">
                  <wp:posOffset>352863</wp:posOffset>
                </wp:positionV>
                <wp:extent cx="6677354" cy="245679"/>
                <wp:effectExtent l="38100" t="38100" r="41275" b="34290"/>
                <wp:wrapNone/>
                <wp:docPr id="2" name="Flowchart: Process 3"/>
                <wp:cNvGraphicFramePr/>
                <a:graphic xmlns:a="http://schemas.openxmlformats.org/drawingml/2006/main">
                  <a:graphicData uri="http://schemas.microsoft.com/office/word/2010/wordprocessingShape">
                    <wps:wsp>
                      <wps:cNvSpPr/>
                      <wps:spPr>
                        <a:xfrm>
                          <a:off x="0" y="0"/>
                          <a:ext cx="6677354" cy="245679"/>
                        </a:xfrm>
                        <a:prstGeom prst="flowChartProcess">
                          <a:avLst/>
                        </a:prstGeom>
                        <a:solidFill>
                          <a:schemeClr val="accent6">
                            <a:lumMod val="20000"/>
                            <a:lumOff val="80000"/>
                          </a:schemeClr>
                        </a:solidFill>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225BF7F0" w14:textId="1E4978A0" w:rsidR="00997A86" w:rsidRPr="00997A86" w:rsidRDefault="00997A86" w:rsidP="00997A86">
                            <w:pPr>
                              <w:jc w:val="center"/>
                              <w:rPr>
                                <w:rFonts w:cs="Arial"/>
                                <w:color w:val="000000" w:themeColor="text1"/>
                                <w:sz w:val="20"/>
                                <w:szCs w:val="20"/>
                              </w:rPr>
                            </w:pPr>
                            <w:r>
                              <w:rPr>
                                <w:rFonts w:cs="Arial"/>
                                <w:color w:val="000000" w:themeColor="text1"/>
                                <w:sz w:val="20"/>
                                <w:szCs w:val="20"/>
                              </w:rPr>
                              <w:t xml:space="preserve">Schools / </w:t>
                            </w:r>
                            <w:r w:rsidR="000F2802">
                              <w:rPr>
                                <w:rFonts w:cs="Arial"/>
                                <w:color w:val="000000" w:themeColor="text1"/>
                                <w:sz w:val="20"/>
                                <w:szCs w:val="20"/>
                              </w:rPr>
                              <w:t>e</w:t>
                            </w:r>
                            <w:r>
                              <w:rPr>
                                <w:rFonts w:cs="Arial"/>
                                <w:color w:val="000000" w:themeColor="text1"/>
                                <w:sz w:val="20"/>
                                <w:szCs w:val="20"/>
                              </w:rPr>
                              <w:t>ducational setting</w:t>
                            </w:r>
                            <w:r w:rsidR="000F2802">
                              <w:rPr>
                                <w:rFonts w:cs="Arial"/>
                                <w:color w:val="000000" w:themeColor="text1"/>
                                <w:sz w:val="20"/>
                                <w:szCs w:val="20"/>
                              </w:rPr>
                              <w:t>s</w:t>
                            </w:r>
                            <w:r>
                              <w:rPr>
                                <w:rFonts w:cs="Arial"/>
                                <w:color w:val="000000" w:themeColor="text1"/>
                                <w:sz w:val="20"/>
                                <w:szCs w:val="20"/>
                              </w:rPr>
                              <w:t xml:space="preserve"> gather progress data and information about the child/young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740A6" id="Flowchart: Process 3" o:spid="_x0000_s1027" type="#_x0000_t109" style="position:absolute;margin-left:-31.1pt;margin-top:27.8pt;width:525.8pt;height:1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2l1gIAACkGAAAOAAAAZHJzL2Uyb0RvYy54bWysVEtvEzEQviPxHyzf6SZpmrRRN1WUKgip&#10;0Kgt6tnx2lkLr23Gzotfz9jebEOpBEJcdj3v1zdzfbNvNNkK8MqakvbPepQIw22lzLqkX58WHy4p&#10;8YGZimlrREkPwtOb6ft31zs3EQNbW10JIOjE+MnOlbQOwU2KwvNaNMyfWScMCqWFhgUkYV1UwHbo&#10;vdHFoNcbFTsLlQPLhffIvc1COk3+pRQ83EvpRSC6pJhbSF9I31X8FtNrNlkDc7XibRrsH7JomDIY&#10;tHN1ywIjG1C/uWoUB+utDGfcNoWVUnGRasBq+r1X1TzWzIlUCzbHu65N/v+55V+2SyCqKumAEsMa&#10;HNFC2x2vGYQJWebGkvPYp53zE1R/dEtoKY/PWPReQhP/WA7Zp94eut6KfSAcmaPReHx+MaSEo2ww&#10;vBiNr6LT4sXagQ8fhW1IfJRUYhrzmEabRGov2975kM2O6jGwt1pVC6V1IiJ2xFwD2TKcOuNcmDBK&#10;5nrTfLZV5iN6eu38kY0oyezLIxszSyiMnlKer4III86rGI9j14C1WVsItW3xtABrQkaYVus6PKg1&#10;AYV7EWoQYhkoqRRCMamkaJ1L77LrldgK/ZTrzbwiTiH3Pb3CQYuYhDYPQuIcsdP9VGqX+69dyL6S&#10;djST2LPOcPBnw1Y/moq0XZ3xX0TtLFJk7E1n3Chj4a3o1bd+ixKZ9XESJ3XHZ9iv9gnASTNyVrY6&#10;IKjB5m33ji8UQuqO+bBkgOuNhwBPVrjHT0RZSW37oqS28OMtftTHrUMpJTs8FyX13zcMBCX6k8F9&#10;vOoPh/G+JGJ4MR4gAaeS1anEbJq5RWz28Tg6np5RP+jjU4JtnvGyzWJUFDHDMXZJeYAjMQ/5jOFt&#10;5GI2S2p4UxwLd+bR8SMO4po87Z8ZuBahATfyiz2eFjZ5tVJZN07I2NkmWKnSvr30tZ0A3qO0FS3W&#10;48E7pZPWy4Wf/gQAAP//AwBQSwMEFAAGAAgAAAAhAD8UGrPkAAAADgEAAA8AAABkcnMvZG93bnJl&#10;di54bWxMT8tOwzAQvCPxD9YicWtt0iZq0jhVVYSQOFBRSs9u7MYWsR3Zbhv4epYTXFa7mtl51KvR&#10;9uSiQjTecXiYMiDKtV4a13HYvz9NFkBiEk6K3jvF4UtFWDW3N7WopL+6N3XZpY6giIuV4KBTGipK&#10;Y6uVFXHqB+UQO/lgRcIzdFQGcUVx29OMsYJaYRw6aDGojVbt5+5sOZT71oyz183LYf1s9PdHYPnW&#10;Ms7v78bHJY71EkhSY/r7gN8OmB8aDHb0Zycj6TlMiixDKoc8L4AgoVyUcyBHXOYzoE1N/9dofgAA&#10;AP//AwBQSwECLQAUAAYACAAAACEAtoM4kv4AAADhAQAAEwAAAAAAAAAAAAAAAAAAAAAAW0NvbnRl&#10;bnRfVHlwZXNdLnhtbFBLAQItABQABgAIAAAAIQA4/SH/1gAAAJQBAAALAAAAAAAAAAAAAAAAAC8B&#10;AABfcmVscy8ucmVsc1BLAQItABQABgAIAAAAIQCrNF2l1gIAACkGAAAOAAAAAAAAAAAAAAAAAC4C&#10;AABkcnMvZTJvRG9jLnhtbFBLAQItABQABgAIAAAAIQA/FBqz5AAAAA4BAAAPAAAAAAAAAAAAAAAA&#10;ADAFAABkcnMvZG93bnJldi54bWxQSwUGAAAAAAQABADzAAAAQQYAAAAA&#10;" fillcolor="#e2efd9 [665]" strokecolor="#70ad47 [3209]" strokeweight=".5pt">
                <v:textbox>
                  <w:txbxContent>
                    <w:p w14:paraId="225BF7F0" w14:textId="1E4978A0" w:rsidR="00997A86" w:rsidRPr="00997A86" w:rsidRDefault="00997A86" w:rsidP="00997A86">
                      <w:pPr>
                        <w:jc w:val="center"/>
                        <w:rPr>
                          <w:rFonts w:cs="Arial"/>
                          <w:color w:val="000000" w:themeColor="text1"/>
                          <w:sz w:val="20"/>
                          <w:szCs w:val="20"/>
                        </w:rPr>
                      </w:pPr>
                      <w:r>
                        <w:rPr>
                          <w:rFonts w:cs="Arial"/>
                          <w:color w:val="000000" w:themeColor="text1"/>
                          <w:sz w:val="20"/>
                          <w:szCs w:val="20"/>
                        </w:rPr>
                        <w:t xml:space="preserve">Schools / </w:t>
                      </w:r>
                      <w:r w:rsidR="000F2802">
                        <w:rPr>
                          <w:rFonts w:cs="Arial"/>
                          <w:color w:val="000000" w:themeColor="text1"/>
                          <w:sz w:val="20"/>
                          <w:szCs w:val="20"/>
                        </w:rPr>
                        <w:t>e</w:t>
                      </w:r>
                      <w:r>
                        <w:rPr>
                          <w:rFonts w:cs="Arial"/>
                          <w:color w:val="000000" w:themeColor="text1"/>
                          <w:sz w:val="20"/>
                          <w:szCs w:val="20"/>
                        </w:rPr>
                        <w:t>ducational setting</w:t>
                      </w:r>
                      <w:r w:rsidR="000F2802">
                        <w:rPr>
                          <w:rFonts w:cs="Arial"/>
                          <w:color w:val="000000" w:themeColor="text1"/>
                          <w:sz w:val="20"/>
                          <w:szCs w:val="20"/>
                        </w:rPr>
                        <w:t>s</w:t>
                      </w:r>
                      <w:r>
                        <w:rPr>
                          <w:rFonts w:cs="Arial"/>
                          <w:color w:val="000000" w:themeColor="text1"/>
                          <w:sz w:val="20"/>
                          <w:szCs w:val="20"/>
                        </w:rPr>
                        <w:t xml:space="preserve"> gather progress data and information about the child/young person</w:t>
                      </w:r>
                    </w:p>
                  </w:txbxContent>
                </v:textbox>
              </v:shape>
            </w:pict>
          </mc:Fallback>
        </mc:AlternateContent>
      </w:r>
      <w:r w:rsidR="00997A86" w:rsidRPr="00D61C53">
        <w:rPr>
          <w:noProof/>
          <w:lang w:eastAsia="en-GB"/>
        </w:rPr>
        <mc:AlternateContent>
          <mc:Choice Requires="wps">
            <w:drawing>
              <wp:anchor distT="0" distB="0" distL="114300" distR="114300" simplePos="0" relativeHeight="251698176" behindDoc="0" locked="0" layoutInCell="1" allowOverlap="1" wp14:anchorId="528BB9C3" wp14:editId="3849E5F8">
                <wp:simplePos x="0" y="0"/>
                <wp:positionH relativeFrom="column">
                  <wp:posOffset>-412356</wp:posOffset>
                </wp:positionH>
                <wp:positionV relativeFrom="paragraph">
                  <wp:posOffset>-484746</wp:posOffset>
                </wp:positionV>
                <wp:extent cx="6758305" cy="447347"/>
                <wp:effectExtent l="38100" t="38100" r="36195" b="35560"/>
                <wp:wrapNone/>
                <wp:docPr id="33" name="Flowchart: Process 33"/>
                <wp:cNvGraphicFramePr/>
                <a:graphic xmlns:a="http://schemas.openxmlformats.org/drawingml/2006/main">
                  <a:graphicData uri="http://schemas.microsoft.com/office/word/2010/wordprocessingShape">
                    <wps:wsp>
                      <wps:cNvSpPr/>
                      <wps:spPr>
                        <a:xfrm>
                          <a:off x="0" y="0"/>
                          <a:ext cx="6758305" cy="447347"/>
                        </a:xfrm>
                        <a:prstGeom prst="flowChartProcess">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7036624" w14:textId="77777777" w:rsidR="00484213" w:rsidRPr="00997A86" w:rsidRDefault="000A3A38" w:rsidP="00A13B0A">
                            <w:pPr>
                              <w:jc w:val="center"/>
                              <w:rPr>
                                <w:b/>
                                <w:sz w:val="40"/>
                                <w:szCs w:val="40"/>
                              </w:rPr>
                            </w:pPr>
                            <w:r w:rsidRPr="00997A86">
                              <w:rPr>
                                <w:rFonts w:ascii="Arial" w:hAnsi="Arial" w:cs="Arial"/>
                                <w:b/>
                                <w:sz w:val="40"/>
                                <w:szCs w:val="40"/>
                              </w:rPr>
                              <w:t xml:space="preserve">Flowchart </w:t>
                            </w:r>
                            <w:r w:rsidR="001C236E" w:rsidRPr="00997A86">
                              <w:rPr>
                                <w:rFonts w:ascii="Arial" w:hAnsi="Arial" w:cs="Arial"/>
                                <w:b/>
                                <w:sz w:val="40"/>
                                <w:szCs w:val="40"/>
                              </w:rPr>
                              <w:t xml:space="preserve">for </w:t>
                            </w:r>
                            <w:r w:rsidR="00484213" w:rsidRPr="00997A86">
                              <w:rPr>
                                <w:rFonts w:ascii="Arial" w:hAnsi="Arial" w:cs="Arial"/>
                                <w:b/>
                                <w:sz w:val="40"/>
                                <w:szCs w:val="40"/>
                              </w:rPr>
                              <w:t>EHC Plan Annual Review</w:t>
                            </w:r>
                            <w:r w:rsidR="00484213" w:rsidRPr="00997A86">
                              <w:rPr>
                                <w:b/>
                                <w:sz w:val="40"/>
                                <w:szCs w:val="40"/>
                              </w:rPr>
                              <w:t xml:space="preserve"> </w:t>
                            </w:r>
                          </w:p>
                          <w:p w14:paraId="78722BA5" w14:textId="77777777" w:rsidR="00484213" w:rsidRPr="00A13B0A" w:rsidRDefault="00484213" w:rsidP="00A13B0A">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BB9C3" id="Flowchart: Process 33" o:spid="_x0000_s1028" type="#_x0000_t109" style="position:absolute;margin-left:-32.45pt;margin-top:-38.15pt;width:532.15pt;height:3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hw6AIAAE4GAAAOAAAAZHJzL2Uyb0RvYy54bWysVUtv2zAMvg/YfxB0X513OqNOEaTIMKBr&#10;g6ZDz4osxwJkSaOU1379KMlxg67bYVgPrsTHR/ITydzcHhtF9gKcNLqg/aseJUJzU0q9Lej35+Wn&#10;a0qcZ7pkymhR0JNw9Hb28cPNweZiYGqjSgEEQbTLD7agtfc2zzLHa9Ewd2Ws0KisDDTM4xW2WQns&#10;gOiNyga93iQ7GCgtGC6cQ+ldUtJZxK8qwf1jVTnhiSoo5ubjF+J3E77Z7IblW2C2lrxNg/1DFg2T&#10;GoN2UHfMM7ID+RtUIzkYZyp/xU2TmaqSXMQasJp+700165pZEWtBcpztaHL/D5Y/7FdAZFnQ4ZAS&#10;zRp8o6UyB14z8DlZJWYJKpGpg3U5OqztCtqbw2Mo+1hBE/5jQeQY2T117IqjJxyFk+n4etgbU8JR&#10;NxpNh6NpAM1evS04/0WYhoRDQSvMYxHyaLOIBLP9vfPJ7WweAjujZLmUSsVL6B6xUED2DN+dcS60&#10;n0R3tWu+mTLJJz38Sx2AYuyTJB6dxZhZ7MOAFPN8E0RoMSxDPI60AWuzNuBr03bUEoz2bQS5rf2T&#10;3BKQOBm+BiFWnpJSYjNGkxitg3Q2QW/EXqjnVG+SZeEVEu/x5E9KhCSUfhIVviQyPYildrlfstBP&#10;qpqVIonHf6w2AgbkCmntsFuA9xjut8/Z2gdXEUewc+79LbFUZOcRIyN9nXMjtYH3AJTvIid7fKwL&#10;asLRHzfH2OWDkGOQbEx5ws4Hk1aCs3wpsevumfMrBrgDcFvgXvOP+AmNWFDTniipDfx8Tx7scTRR&#10;S8kBd0pB3Y8dA0GJ+qpxaD/3R6OwhOJlNJ4O8AKXms2lRu+ahcH27eMGtTweg71X52MFpnnB9TcP&#10;UVHFNMfYBeUezpeFT7sOFygX83k0w8Vjmb/Xa8sDeOA5TNLz8YWBbZvY49A+mPP+YfmbqUu2wVOb&#10;+c6bSsaRfOW1fQFcWnFw2nEIW/HyHq1efwZmvwAAAP//AwBQSwMEFAAGAAgAAAAhAMkbY0HjAAAA&#10;DwEAAA8AAABkcnMvZG93bnJldi54bWxMT0tPg0AQvpv4HzZj4sW0i0ppl7I01MfBg4mtjecFRiCy&#10;s4TdtvjvHU96mczjm++RbSbbixOOvnOk4XYegUCqXN1Ro+Hw/jxbgfDBUG16R6jhGz1s8suLzKS1&#10;O9MOT/vQCCYhnxoNbQhDKqWvWrTGz92AxLdPN1oTeBwbWY/mzOS2l3dRlEhrOmKF1gz40GL1tT9a&#10;DUW8XZVPb03xelA3ZNX25aNbDFpfX02Pay7FGkTAKfx9wG8G9g85GyvdkWoveg2zJFYM5WaZ3INg&#10;hFIqBlHyZqFA5pn8nyP/AQAA//8DAFBLAQItABQABgAIAAAAIQC2gziS/gAAAOEBAAATAAAAAAAA&#10;AAAAAAAAAAAAAABbQ29udGVudF9UeXBlc10ueG1sUEsBAi0AFAAGAAgAAAAhADj9If/WAAAAlAEA&#10;AAsAAAAAAAAAAAAAAAAALwEAAF9yZWxzLy5yZWxzUEsBAi0AFAAGAAgAAAAhACDLOHDoAgAATgYA&#10;AA4AAAAAAAAAAAAAAAAALgIAAGRycy9lMm9Eb2MueG1sUEsBAi0AFAAGAAgAAAAhAMkbY0HjAAAA&#10;DwEAAA8AAAAAAAAAAAAAAAAAQgUAAGRycy9kb3ducmV2LnhtbFBLBQYAAAAABAAEAPMAAABSBgAA&#10;AAA=&#10;" fillcolor="#a8d08d [1945]" strokecolor="#1f3763 [1604]" strokeweight="1pt">
                <v:textbox>
                  <w:txbxContent>
                    <w:p w14:paraId="17036624" w14:textId="77777777" w:rsidR="00484213" w:rsidRPr="00997A86" w:rsidRDefault="000A3A38" w:rsidP="00A13B0A">
                      <w:pPr>
                        <w:jc w:val="center"/>
                        <w:rPr>
                          <w:b/>
                          <w:sz w:val="40"/>
                          <w:szCs w:val="40"/>
                        </w:rPr>
                      </w:pPr>
                      <w:r w:rsidRPr="00997A86">
                        <w:rPr>
                          <w:rFonts w:ascii="Arial" w:hAnsi="Arial" w:cs="Arial"/>
                          <w:b/>
                          <w:sz w:val="40"/>
                          <w:szCs w:val="40"/>
                        </w:rPr>
                        <w:t xml:space="preserve">Flowchart </w:t>
                      </w:r>
                      <w:r w:rsidR="001C236E" w:rsidRPr="00997A86">
                        <w:rPr>
                          <w:rFonts w:ascii="Arial" w:hAnsi="Arial" w:cs="Arial"/>
                          <w:b/>
                          <w:sz w:val="40"/>
                          <w:szCs w:val="40"/>
                        </w:rPr>
                        <w:t xml:space="preserve">for </w:t>
                      </w:r>
                      <w:r w:rsidR="00484213" w:rsidRPr="00997A86">
                        <w:rPr>
                          <w:rFonts w:ascii="Arial" w:hAnsi="Arial" w:cs="Arial"/>
                          <w:b/>
                          <w:sz w:val="40"/>
                          <w:szCs w:val="40"/>
                        </w:rPr>
                        <w:t>EHC Plan Annual Review</w:t>
                      </w:r>
                      <w:r w:rsidR="00484213" w:rsidRPr="00997A86">
                        <w:rPr>
                          <w:b/>
                          <w:sz w:val="40"/>
                          <w:szCs w:val="40"/>
                        </w:rPr>
                        <w:t xml:space="preserve"> </w:t>
                      </w:r>
                    </w:p>
                    <w:p w14:paraId="78722BA5" w14:textId="77777777" w:rsidR="00484213" w:rsidRPr="00A13B0A" w:rsidRDefault="00484213" w:rsidP="00A13B0A">
                      <w:pPr>
                        <w:jc w:val="center"/>
                        <w:rPr>
                          <w:b/>
                          <w:sz w:val="32"/>
                          <w:szCs w:val="32"/>
                        </w:rPr>
                      </w:pPr>
                    </w:p>
                  </w:txbxContent>
                </v:textbox>
              </v:shape>
            </w:pict>
          </mc:Fallback>
        </mc:AlternateContent>
      </w:r>
    </w:p>
    <w:p w14:paraId="54FE12AC" w14:textId="5E679305" w:rsidR="009117A2" w:rsidRDefault="00022195" w:rsidP="00DB62AC">
      <w:pPr>
        <w:tabs>
          <w:tab w:val="left" w:pos="996"/>
        </w:tabs>
      </w:pPr>
      <w:r w:rsidRPr="00D61C53">
        <w:tab/>
      </w:r>
    </w:p>
    <w:p w14:paraId="524F0578" w14:textId="74EA8B7B" w:rsidR="00D61C53" w:rsidRDefault="00997A86" w:rsidP="00DB62AC">
      <w:pPr>
        <w:tabs>
          <w:tab w:val="left" w:pos="996"/>
        </w:tabs>
      </w:pPr>
      <w:r w:rsidRPr="00D61C53">
        <w:rPr>
          <w:noProof/>
          <w:lang w:eastAsia="en-GB"/>
        </w:rPr>
        <mc:AlternateContent>
          <mc:Choice Requires="wps">
            <w:drawing>
              <wp:anchor distT="0" distB="0" distL="114300" distR="114300" simplePos="0" relativeHeight="251666432" behindDoc="0" locked="0" layoutInCell="1" allowOverlap="1" wp14:anchorId="539D833E" wp14:editId="0792A316">
                <wp:simplePos x="0" y="0"/>
                <wp:positionH relativeFrom="column">
                  <wp:posOffset>-394970</wp:posOffset>
                </wp:positionH>
                <wp:positionV relativeFrom="paragraph">
                  <wp:posOffset>348092</wp:posOffset>
                </wp:positionV>
                <wp:extent cx="6724650" cy="261445"/>
                <wp:effectExtent l="38100" t="38100" r="31750" b="43815"/>
                <wp:wrapNone/>
                <wp:docPr id="5" name="Flowchart: Process 5"/>
                <wp:cNvGraphicFramePr/>
                <a:graphic xmlns:a="http://schemas.openxmlformats.org/drawingml/2006/main">
                  <a:graphicData uri="http://schemas.microsoft.com/office/word/2010/wordprocessingShape">
                    <wps:wsp>
                      <wps:cNvSpPr/>
                      <wps:spPr>
                        <a:xfrm>
                          <a:off x="0" y="0"/>
                          <a:ext cx="6724650" cy="261445"/>
                        </a:xfrm>
                        <a:prstGeom prst="flowChartProcess">
                          <a:avLst/>
                        </a:prstGeom>
                        <a:solidFill>
                          <a:schemeClr val="accent1">
                            <a:lumMod val="60000"/>
                            <a:lumOff val="4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0F3E100F" w14:textId="2A5B3200" w:rsidR="00484213" w:rsidRPr="00997A86" w:rsidRDefault="00D61C53" w:rsidP="00D61C53">
                            <w:pPr>
                              <w:jc w:val="center"/>
                              <w:rPr>
                                <w:b/>
                                <w:bCs/>
                                <w:sz w:val="24"/>
                                <w:szCs w:val="24"/>
                              </w:rPr>
                            </w:pPr>
                            <w:r w:rsidRPr="00997A86">
                              <w:rPr>
                                <w:b/>
                                <w:bCs/>
                                <w:sz w:val="24"/>
                                <w:szCs w:val="24"/>
                              </w:rPr>
                              <w:t>Before the Annual Review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D833E" id="_x0000_s1029" type="#_x0000_t109" style="position:absolute;margin-left:-31.1pt;margin-top:27.4pt;width:529.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xc2AIAACkGAAAOAAAAZHJzL2Uyb0RvYy54bWysVEtvGjEQvlfqf7B8bxYIkBZliRARVaU0&#10;QUmqnI3XZq16bXdsXv31GdvLhqZRVVXlsMyM5/nN4/Jq32iyFeCVNSXtn/UoEYbbSpl1Sb89Lj58&#10;pMQHZiqmrRElPQhPr6bv313u3EQMbG11JYCgE+MnO1fSOgQ3KQrPa9Ewf2adMPgoLTQsIAvrogK2&#10;Q++NLga93rjYWagcWC68R+l1fqTT5F9KwcOdlF4EokuKuYX0hfRdxW8xvWSTNTBXK96mwf4hi4Yp&#10;g0E7V9csMLIB9ZurRnGw3spwxm1TWCkVF6kGrKbfe1XNQ82cSLUgON51MPn/55bfbpdAVFXSESWG&#10;NdiihbY7XjMIE7LMwJJRxGnn/ATVH9wSWs4jGYveS2jiP5ZD9gnbQ4et2AfCUTi+GAzHI2wBx7fB&#10;uD8cJqfFi7UDHz4L25BIlFRiGvOYRptEgpdtb3zA6Gh2VI+BvdWqWiitExNnR8w1kC3DrjPOhQn9&#10;ZK43zVdbZfm4h7/cfxTjlGTx8CjGEGkKo6cU8FUQYcR5FeNxRA1Ym7WFUNt2nhZgTWgjqHUd7tWa&#10;gMK9CDUIsQyUVApHMamkaJ1L77LrldgK/ZjrzbIidiHjnqhw0CImoc29kNhHRDqX2uX+KwrZV9KO&#10;ZhIx6wwHCaM/Grb60VSk7eqM/yJqZ5EiIzadcaOMhbeiV9/7EUBER2Z9pE/qjmTYr/ZpgM+jZpSs&#10;bHXAoQabt907vlA4UjfMhyUDXG+cQjxZ4Q4/ccpKaluKktrCz7fkUR+3Dl8p2eG5KKn/sWEgKNFf&#10;DO7jJxzoeF8SMxxdDJCB05fV6YvZNHOLs9nH4+h4IqN+0EdSgm2e8LLNYlR8YoZj7JLyAEdmHvIZ&#10;w9vIxWyW1PCmOBZuzIPjxzmIa/K4f2Lg2gkNuJG39nha2OTVSmXd2CFjZ5tgpUr79oJr2wG8R6kv&#10;7azHg3fKJ62XCz99BgAA//8DAFBLAwQUAAYACAAAACEAT4SVy+AAAAAOAQAADwAAAGRycy9kb3du&#10;cmV2LnhtbExPTU/DMAy9I/EfIiNx2xIKVKxrOg0QZ7QB4po1XtvROKXJupZfj3eCi/UsP7+PfDW6&#10;VgzYh8aThpu5AoFUettQpeH97WX2ACJEQ9a0nlDDhAFWxeVFbjLrT7TBYRsrwSIUMqOhjrHLpAxl&#10;jc6Eue+Q+Lb3vTOR176StjcnFnetTJRKpTMNsUNtOnyqsfzaHp2Gdbz9/Aj4eNi8VtP03R/2048a&#10;tL6+Gp+XPNZLEBHH+PcB5w6cHwoOtvNHskG0GmZpkjBVw/0d92DCYpEy2DFIFcgil/9rFL8AAAD/&#10;/wMAUEsBAi0AFAAGAAgAAAAhALaDOJL+AAAA4QEAABMAAAAAAAAAAAAAAAAAAAAAAFtDb250ZW50&#10;X1R5cGVzXS54bWxQSwECLQAUAAYACAAAACEAOP0h/9YAAACUAQAACwAAAAAAAAAAAAAAAAAvAQAA&#10;X3JlbHMvLnJlbHNQSwECLQAUAAYACAAAACEAeMSMXNgCAAApBgAADgAAAAAAAAAAAAAAAAAuAgAA&#10;ZHJzL2Uyb0RvYy54bWxQSwECLQAUAAYACAAAACEAT4SVy+AAAAAOAQAADwAAAAAAAAAAAAAAAAAy&#10;BQAAZHJzL2Rvd25yZXYueG1sUEsFBgAAAAAEAAQA8wAAAD8GAAAAAA==&#10;" fillcolor="#8eaadb [1940]" strokecolor="#4472c4 [3204]" strokeweight=".5pt">
                <v:textbox>
                  <w:txbxContent>
                    <w:p w14:paraId="0F3E100F" w14:textId="2A5B3200" w:rsidR="00484213" w:rsidRPr="00997A86" w:rsidRDefault="00D61C53" w:rsidP="00D61C53">
                      <w:pPr>
                        <w:jc w:val="center"/>
                        <w:rPr>
                          <w:b/>
                          <w:bCs/>
                          <w:sz w:val="24"/>
                          <w:szCs w:val="24"/>
                        </w:rPr>
                      </w:pPr>
                      <w:r w:rsidRPr="00997A86">
                        <w:rPr>
                          <w:b/>
                          <w:bCs/>
                          <w:sz w:val="24"/>
                          <w:szCs w:val="24"/>
                        </w:rPr>
                        <w:t>Before the Annual Review meeting</w:t>
                      </w:r>
                    </w:p>
                  </w:txbxContent>
                </v:textbox>
              </v:shape>
            </w:pict>
          </mc:Fallback>
        </mc:AlternateContent>
      </w:r>
    </w:p>
    <w:p w14:paraId="3B545A5E" w14:textId="1DC4382A" w:rsidR="00D61C53" w:rsidRDefault="00487DEE" w:rsidP="00DB62AC">
      <w:pPr>
        <w:tabs>
          <w:tab w:val="left" w:pos="996"/>
        </w:tabs>
      </w:pPr>
      <w:r w:rsidRPr="00D61C53">
        <w:rPr>
          <w:noProof/>
          <w:lang w:eastAsia="en-GB"/>
        </w:rPr>
        <mc:AlternateContent>
          <mc:Choice Requires="wps">
            <w:drawing>
              <wp:anchor distT="0" distB="0" distL="114300" distR="114300" simplePos="0" relativeHeight="251700224" behindDoc="0" locked="0" layoutInCell="1" allowOverlap="1" wp14:anchorId="2B20EE31" wp14:editId="6EEDC415">
                <wp:simplePos x="0" y="0"/>
                <wp:positionH relativeFrom="column">
                  <wp:posOffset>-364976</wp:posOffset>
                </wp:positionH>
                <wp:positionV relativeFrom="paragraph">
                  <wp:posOffset>322729</wp:posOffset>
                </wp:positionV>
                <wp:extent cx="998220" cy="795618"/>
                <wp:effectExtent l="38100" t="38100" r="43180" b="43180"/>
                <wp:wrapNone/>
                <wp:docPr id="1" name="Flowchart: Off-page Connector 1"/>
                <wp:cNvGraphicFramePr/>
                <a:graphic xmlns:a="http://schemas.openxmlformats.org/drawingml/2006/main">
                  <a:graphicData uri="http://schemas.microsoft.com/office/word/2010/wordprocessingShape">
                    <wps:wsp>
                      <wps:cNvSpPr/>
                      <wps:spPr>
                        <a:xfrm>
                          <a:off x="0" y="0"/>
                          <a:ext cx="998220" cy="795618"/>
                        </a:xfrm>
                        <a:prstGeom prst="flowChartOffpageConnector">
                          <a:avLst/>
                        </a:prstGeom>
                        <a:solidFill>
                          <a:schemeClr val="accent6">
                            <a:lumMod val="40000"/>
                            <a:lumOff val="6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6F3EA65C" w14:textId="194E4E33" w:rsidR="00484213" w:rsidRPr="00D61C53" w:rsidRDefault="00D61C53" w:rsidP="00D61C53">
                            <w:pPr>
                              <w:jc w:val="center"/>
                              <w:rPr>
                                <w:rFonts w:cstheme="minorHAnsi"/>
                                <w:b/>
                                <w:sz w:val="20"/>
                                <w:szCs w:val="20"/>
                              </w:rPr>
                            </w:pPr>
                            <w:r w:rsidRPr="00997A86">
                              <w:rPr>
                                <w:rFonts w:cstheme="minorHAnsi"/>
                                <w:b/>
                                <w:sz w:val="16"/>
                                <w:szCs w:val="16"/>
                              </w:rPr>
                              <w:t xml:space="preserve">At the beginning of </w:t>
                            </w:r>
                            <w:r w:rsidR="00997A86" w:rsidRPr="00997A86">
                              <w:rPr>
                                <w:rFonts w:cstheme="minorHAnsi"/>
                                <w:b/>
                                <w:sz w:val="16"/>
                                <w:szCs w:val="16"/>
                              </w:rPr>
                              <w:t>autumn, spring and</w:t>
                            </w:r>
                            <w:r w:rsidR="00997A86">
                              <w:rPr>
                                <w:rFonts w:cstheme="minorHAnsi"/>
                                <w:b/>
                                <w:sz w:val="20"/>
                                <w:szCs w:val="20"/>
                              </w:rPr>
                              <w:t xml:space="preserve"> </w:t>
                            </w:r>
                            <w:r w:rsidR="00997A86" w:rsidRPr="00997A86">
                              <w:rPr>
                                <w:rFonts w:cstheme="minorHAnsi"/>
                                <w:b/>
                                <w:sz w:val="16"/>
                                <w:szCs w:val="16"/>
                              </w:rPr>
                              <w:t>summer terms</w:t>
                            </w:r>
                            <w:r w:rsidR="00997A86">
                              <w:rPr>
                                <w:rFonts w:cstheme="minorHAnsi"/>
                                <w:b/>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0EE31" id="_x0000_t177" coordsize="21600,21600" o:spt="177" path="m,l21600,r,17255l10800,21600,,17255xe">
                <v:stroke joinstyle="miter"/>
                <v:path gradientshapeok="t" o:connecttype="rect" textboxrect="0,0,21600,17255"/>
              </v:shapetype>
              <v:shape id="Flowchart: Off-page Connector 1" o:spid="_x0000_s1030" type="#_x0000_t177" style="position:absolute;margin-left:-28.75pt;margin-top:25.4pt;width:78.6pt;height:6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kX8QIAAIAGAAAOAAAAZHJzL2Uyb0RvYy54bWysVdtOGzEQfa/Uf7D8DpukISURGxQFpapE&#10;IQIqnh2vN2vV63HHzoV+fcfezRIoUlFVHhZ7PJczZy65uNzXhm0Veg025/3THmfKSii0Xef8+8Pi&#10;5JwzH4QthAGrcv6kPL+cfvxwsXMTNYAKTKGQkRPrJzuX8yoEN8kyLytVC38KTll6LAFrEeiK66xA&#10;sSPvtckGvd4o2wEWDkEq70l61TzyafJflkqG27L0KjCTc8IW0hfTdxW/2fRCTNYoXKVlC0P8A4pa&#10;aEtBO1dXIgi2Qf2Hq1pLBA9lOJVQZ1CWWqqUA2XT773K5r4STqVciBzvOpr8/3Mrb7ZLZLqg2nFm&#10;RU0lWhjYyUpgmDDi7sSJtWJzsJa4BGT9SNnO+QlZ3rsltjdPx5j/vsQ6/qfM2D7R/NTRrPaBSRKO&#10;x+eDARVD0tPn8dmofx59Zs/GDn34oqBm8ZDzkgDNIyCCE9F0YBLjYnvtQ2N/sIsAPBhdLLQx6RLb&#10;Sc0Nsq2gRhBSKhtGydxs6m9QNPJhj/6aliAxRWvEo4OYIKbGjJ4S4BdBjH1v3AbtkTE5bq0JmPpU&#10;REeSioGipQAwVNC26QLBhhalXlfhTq8Zahq3UKFSy8BZoanDk0pC3Ln0rnG9UltlHloUSZbFijY1&#10;TKfwZFQEYeydKqk9qGr9RFeX/0smG19JO5qVxHtnOPi7YasfTVUa2s74HVE7ixSZuOmMa20B34pe&#10;/EhtTOyUjT5V8yjveAz71T7NxTBSHSUrKJ5oVhCaJeKdXGjqz2vhw1IgbQ1qadqE4ZY+sWVzDu2J&#10;swrw11vyqE/DTK+c7WgL5dz/3AhUnJmvlsZ83B8O49pKl+HZ5zg2ePyyOn6xm3oO1N80yoQuHaN+&#10;MIdjiVA/0sKcxaj0JKyk2DmXAQ+XeWi2I61cqWazpEaryolwbe+dPPRBHLWH/aNA13ZooOm+gcPG&#10;EpNXY9noxgpZmG0ClDrN7DOvbQVozaXJans97tHje9J6/uGY/gYAAP//AwBQSwMEFAAGAAgAAAAh&#10;AK1aSDzlAAAADgEAAA8AAABkcnMvZG93bnJldi54bWxMj0FLw0AQhe+C/2EZwYu0m6pp2jSbIhYR&#10;BQ9tBa/b7HQTzM7G7LZN/73Tk14GhnnvzfuK5eBaccQ+NJ4UTMYJCKTKm4asgs/ty2gGIkRNRree&#10;UMEZAyzL66tC58afaI3HTbSCQyjkWkEdY5dLGaoanQ5j3yHxbe97pyOvvZWm1ycOd628T5KpdLoh&#10;/lDrDp9rrL43B6cg/Ylh9mHt9uttXT3u8f01ru4elLq9GVYLHk8LEBGH+OeACwP3h5KL7fyBTBCt&#10;glGapSzlxIQ5WDCfZyB2LMymE5BlIf9jlL8AAAD//wMAUEsBAi0AFAAGAAgAAAAhALaDOJL+AAAA&#10;4QEAABMAAAAAAAAAAAAAAAAAAAAAAFtDb250ZW50X1R5cGVzXS54bWxQSwECLQAUAAYACAAAACEA&#10;OP0h/9YAAACUAQAACwAAAAAAAAAAAAAAAAAvAQAAX3JlbHMvLnJlbHNQSwECLQAUAAYACAAAACEA&#10;kIyZF/ECAACABgAADgAAAAAAAAAAAAAAAAAuAgAAZHJzL2Uyb0RvYy54bWxQSwECLQAUAAYACAAA&#10;ACEArVpIPOUAAAAOAQAADwAAAAAAAAAAAAAAAABLBQAAZHJzL2Rvd25yZXYueG1sUEsFBgAAAAAE&#10;AAQA8wAAAF0GAAAAAA==&#10;" fillcolor="#c5e0b3 [1305]" strokecolor="#70ad47 [3209]" strokeweight=".5pt">
                <v:textbox>
                  <w:txbxContent>
                    <w:p w14:paraId="6F3EA65C" w14:textId="194E4E33" w:rsidR="00484213" w:rsidRPr="00D61C53" w:rsidRDefault="00D61C53" w:rsidP="00D61C53">
                      <w:pPr>
                        <w:jc w:val="center"/>
                        <w:rPr>
                          <w:rFonts w:cstheme="minorHAnsi"/>
                          <w:b/>
                          <w:sz w:val="20"/>
                          <w:szCs w:val="20"/>
                        </w:rPr>
                      </w:pPr>
                      <w:r w:rsidRPr="00997A86">
                        <w:rPr>
                          <w:rFonts w:cstheme="minorHAnsi"/>
                          <w:b/>
                          <w:sz w:val="16"/>
                          <w:szCs w:val="16"/>
                        </w:rPr>
                        <w:t xml:space="preserve">At the beginning of </w:t>
                      </w:r>
                      <w:r w:rsidR="00997A86" w:rsidRPr="00997A86">
                        <w:rPr>
                          <w:rFonts w:cstheme="minorHAnsi"/>
                          <w:b/>
                          <w:sz w:val="16"/>
                          <w:szCs w:val="16"/>
                        </w:rPr>
                        <w:t>autumn, spring and</w:t>
                      </w:r>
                      <w:r w:rsidR="00997A86">
                        <w:rPr>
                          <w:rFonts w:cstheme="minorHAnsi"/>
                          <w:b/>
                          <w:sz w:val="20"/>
                          <w:szCs w:val="20"/>
                        </w:rPr>
                        <w:t xml:space="preserve"> </w:t>
                      </w:r>
                      <w:r w:rsidR="00997A86" w:rsidRPr="00997A86">
                        <w:rPr>
                          <w:rFonts w:cstheme="minorHAnsi"/>
                          <w:b/>
                          <w:sz w:val="16"/>
                          <w:szCs w:val="16"/>
                        </w:rPr>
                        <w:t>summer terms</w:t>
                      </w:r>
                      <w:r w:rsidR="00997A86">
                        <w:rPr>
                          <w:rFonts w:cstheme="minorHAnsi"/>
                          <w:b/>
                          <w:sz w:val="16"/>
                          <w:szCs w:val="16"/>
                        </w:rPr>
                        <w:t>.</w:t>
                      </w:r>
                    </w:p>
                  </w:txbxContent>
                </v:textbox>
              </v:shape>
            </w:pict>
          </mc:Fallback>
        </mc:AlternateContent>
      </w:r>
    </w:p>
    <w:p w14:paraId="731FAFBB" w14:textId="0BAB6E7D" w:rsidR="00D61C53" w:rsidRDefault="00487DEE" w:rsidP="00DB62AC">
      <w:pPr>
        <w:tabs>
          <w:tab w:val="left" w:pos="996"/>
        </w:tabs>
      </w:pPr>
      <w:r w:rsidRPr="00D61C53">
        <w:rPr>
          <w:noProof/>
          <w:lang w:eastAsia="en-GB"/>
        </w:rPr>
        <mc:AlternateContent>
          <mc:Choice Requires="wps">
            <w:drawing>
              <wp:anchor distT="0" distB="0" distL="114300" distR="114300" simplePos="0" relativeHeight="251662336" behindDoc="0" locked="0" layoutInCell="1" allowOverlap="1" wp14:anchorId="67D83C5A" wp14:editId="665B03B5">
                <wp:simplePos x="0" y="0"/>
                <wp:positionH relativeFrom="column">
                  <wp:posOffset>662305</wp:posOffset>
                </wp:positionH>
                <wp:positionV relativeFrom="paragraph">
                  <wp:posOffset>150869</wp:posOffset>
                </wp:positionV>
                <wp:extent cx="5686425" cy="609600"/>
                <wp:effectExtent l="57150" t="57150" r="47625" b="57150"/>
                <wp:wrapNone/>
                <wp:docPr id="3" name="Flowchart: Process 3"/>
                <wp:cNvGraphicFramePr/>
                <a:graphic xmlns:a="http://schemas.openxmlformats.org/drawingml/2006/main">
                  <a:graphicData uri="http://schemas.microsoft.com/office/word/2010/wordprocessingShape">
                    <wps:wsp>
                      <wps:cNvSpPr/>
                      <wps:spPr>
                        <a:xfrm>
                          <a:off x="0" y="0"/>
                          <a:ext cx="5686425" cy="609600"/>
                        </a:xfrm>
                        <a:prstGeom prst="flowChartProcess">
                          <a:avLst/>
                        </a:prstGeom>
                        <a:solidFill>
                          <a:schemeClr val="accent6">
                            <a:lumMod val="20000"/>
                            <a:lumOff val="80000"/>
                          </a:schemeClr>
                        </a:solidFill>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63F4AEA9" w14:textId="5354F749" w:rsidR="00484213" w:rsidRPr="00487DEE" w:rsidRDefault="006E080A" w:rsidP="00D61C53">
                            <w:pPr>
                              <w:rPr>
                                <w:rFonts w:cs="Arial"/>
                                <w:color w:val="0070C0"/>
                                <w:sz w:val="16"/>
                                <w:szCs w:val="16"/>
                              </w:rPr>
                            </w:pPr>
                            <w:r w:rsidRPr="00865F05">
                              <w:rPr>
                                <w:rFonts w:cs="Arial"/>
                                <w:b/>
                                <w:bCs/>
                                <w:sz w:val="20"/>
                                <w:szCs w:val="20"/>
                              </w:rPr>
                              <w:t xml:space="preserve">The </w:t>
                            </w:r>
                            <w:r w:rsidR="008F0ACD" w:rsidRPr="00865F05">
                              <w:rPr>
                                <w:rFonts w:cs="Arial"/>
                                <w:b/>
                                <w:bCs/>
                                <w:sz w:val="20"/>
                                <w:szCs w:val="20"/>
                              </w:rPr>
                              <w:t>LA</w:t>
                            </w:r>
                            <w:r w:rsidR="002D50DD" w:rsidRPr="00865F05">
                              <w:rPr>
                                <w:rFonts w:cs="Arial"/>
                                <w:sz w:val="20"/>
                                <w:szCs w:val="20"/>
                              </w:rPr>
                              <w:t xml:space="preserve"> </w:t>
                            </w:r>
                            <w:r w:rsidR="00D61C53" w:rsidRPr="00487DEE">
                              <w:rPr>
                                <w:rFonts w:cs="Arial"/>
                                <w:sz w:val="16"/>
                                <w:szCs w:val="16"/>
                              </w:rPr>
                              <w:t xml:space="preserve">sends out a list of </w:t>
                            </w:r>
                            <w:r w:rsidR="00487578" w:rsidRPr="00487DEE">
                              <w:rPr>
                                <w:rFonts w:cs="Arial"/>
                                <w:sz w:val="16"/>
                                <w:szCs w:val="16"/>
                              </w:rPr>
                              <w:t>A</w:t>
                            </w:r>
                            <w:r w:rsidR="00484213" w:rsidRPr="00487DEE">
                              <w:rPr>
                                <w:rFonts w:cs="Arial"/>
                                <w:sz w:val="16"/>
                                <w:szCs w:val="16"/>
                              </w:rPr>
                              <w:t xml:space="preserve">nnual </w:t>
                            </w:r>
                            <w:r w:rsidR="00487578" w:rsidRPr="00487DEE">
                              <w:rPr>
                                <w:rFonts w:cs="Arial"/>
                                <w:sz w:val="16"/>
                                <w:szCs w:val="16"/>
                              </w:rPr>
                              <w:t>R</w:t>
                            </w:r>
                            <w:r w:rsidR="008F0ACD" w:rsidRPr="00487DEE">
                              <w:rPr>
                                <w:rFonts w:cs="Arial"/>
                                <w:sz w:val="16"/>
                                <w:szCs w:val="16"/>
                              </w:rPr>
                              <w:t>eview</w:t>
                            </w:r>
                            <w:r w:rsidR="00D61C53" w:rsidRPr="00487DEE">
                              <w:rPr>
                                <w:rFonts w:cs="Arial"/>
                                <w:sz w:val="16"/>
                                <w:szCs w:val="16"/>
                              </w:rPr>
                              <w:t>s due that term to all headteachers and principles of educational settings, CCG and social care.  This list will specifically highlight young people in years 9 and above, whose reviews must focus of preparation for adulthood.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83C5A" id="_x0000_s1031" type="#_x0000_t109" style="position:absolute;margin-left:52.15pt;margin-top:11.9pt;width:447.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Q2wIAACkGAAAOAAAAZHJzL2Uyb0RvYy54bWysVG1v2yAQ/j5p/wHxfXWSJllr1amiVJkm&#10;dW3UdupngnGMhoEd5G2/fgfYbtZV2jTti30c9/rw3F1dHxpFdgKcNLqgw7MBJUJzU0q9KejXp+WH&#10;C0qcZ7pkymhR0KNw9Hr2/t3V3uZiZGqjSgEEg2iX721Ba+9tnmWO16Jh7sxYofGyMtAwj0fYZCWw&#10;PUZvVDYaDKbZ3kBpwXDhHGpv0iWdxfhVJbi/ryonPFEFxdp8/EL8rsM3m12xfAPM1pK3ZbB/qKJh&#10;UmPSPtQN84xsQf4WqpEcjDOVP+OmyUxVSS5iD9jNcPCqm8eaWRF7QXCc7WFy/y8sv9utgMiyoOeU&#10;aNbgEy2V2fOagc/JKgFLzgNOe+tyNH+0K2hPDsXQ9KGCJvyxHXKI2B57bMXBE47KyfRiOh5NKOF4&#10;Nx1cTgcR/OzF24Lzn4RpSBAKWmEZi1BGW0SEl+1uncfs6NaZh8TOKFkupVLxELgjFgrIjuGrM86F&#10;9tPorrbNF1MmPbInlcByVCNLkvqiU2OKyMIQKSZ8lURocV6GfBxRA9ZWbcDXpuXTEoz2iWFKbmr/&#10;IDcEJM6Fr0GIlaeklEjFaBKz9SGdTaHXYifUU+o36bLwCgn3KPmjEqEIpR9Ehe+ISA9jq33tv6KQ&#10;YkXr4FYhZr3j6M+OrX1wFXG6eue/yNp7xMyITe/cSG3grezlt2EAENGpkj3KJ30H0R/Wh0jgSUfS&#10;tSmPSGowadqd5UuJlLplzq8Y4HjjIsCV5e/xE1hWUNNKlNQGfrylD/Y4dXhLyR7XRUHd9y0DQYn6&#10;rHEeL4fjcdgv8TCefBzhAU5v1qc3etssDHJziMvR8igGe686sQLTPONmm4eseMU0x9wF5R66w8Kn&#10;NYa7kYv5PJrhTrHM3+pHyzsehDF5OjwzsC1DPU7knelWC8tfjVSyDS+kzXzrTSXjvAWkE67tC+A+&#10;iu/Scj0svNNztHrZ8LOfAAAA//8DAFBLAwQUAAYACAAAACEAJJnMS+EAAAAPAQAADwAAAGRycy9k&#10;b3ducmV2LnhtbExPQU7DMBC8I/EHa5G4UbsNIJLGqaoihMSBitL27MYmtojXke22gdeznOCymtHM&#10;zu7Ui9H37GRicgElTCcCmME2aIedhO37080DsJQVatUHNBK+TIJFc3lRq0qHM76Z0yZ3jEIwVUqC&#10;zXmoOE+tNV6lSRgMkvYRoleZaOy4jupM4b7nMyHuuVcO6YJVg1lZ035ujl5CuW3dWLyuXvbLZ2e/&#10;d1Hcrb2Q8vpqfJzTWM6BZTPmvw347UD/Q0OPHcIRdWI9cXFbkFXCrKAeZCjLksCBlCkB3tT8f4/m&#10;BwAA//8DAFBLAQItABQABgAIAAAAIQC2gziS/gAAAOEBAAATAAAAAAAAAAAAAAAAAAAAAABbQ29u&#10;dGVudF9UeXBlc10ueG1sUEsBAi0AFAAGAAgAAAAhADj9If/WAAAAlAEAAAsAAAAAAAAAAAAAAAAA&#10;LwEAAF9yZWxzLy5yZWxzUEsBAi0AFAAGAAgAAAAhAI/0eRDbAgAAKQYAAA4AAAAAAAAAAAAAAAAA&#10;LgIAAGRycy9lMm9Eb2MueG1sUEsBAi0AFAAGAAgAAAAhACSZzEvhAAAADwEAAA8AAAAAAAAAAAAA&#10;AAAANQUAAGRycy9kb3ducmV2LnhtbFBLBQYAAAAABAAEAPMAAABDBgAAAAA=&#10;" fillcolor="#e2efd9 [665]" strokecolor="#70ad47 [3209]" strokeweight=".5pt">
                <v:textbox>
                  <w:txbxContent>
                    <w:p w14:paraId="63F4AEA9" w14:textId="5354F749" w:rsidR="00484213" w:rsidRPr="00487DEE" w:rsidRDefault="006E080A" w:rsidP="00D61C53">
                      <w:pPr>
                        <w:rPr>
                          <w:rFonts w:cs="Arial"/>
                          <w:color w:val="0070C0"/>
                          <w:sz w:val="16"/>
                          <w:szCs w:val="16"/>
                        </w:rPr>
                      </w:pPr>
                      <w:r w:rsidRPr="00865F05">
                        <w:rPr>
                          <w:rFonts w:cs="Arial"/>
                          <w:b/>
                          <w:bCs/>
                          <w:sz w:val="20"/>
                          <w:szCs w:val="20"/>
                        </w:rPr>
                        <w:t xml:space="preserve">The </w:t>
                      </w:r>
                      <w:r w:rsidR="008F0ACD" w:rsidRPr="00865F05">
                        <w:rPr>
                          <w:rFonts w:cs="Arial"/>
                          <w:b/>
                          <w:bCs/>
                          <w:sz w:val="20"/>
                          <w:szCs w:val="20"/>
                        </w:rPr>
                        <w:t>LA</w:t>
                      </w:r>
                      <w:r w:rsidR="002D50DD" w:rsidRPr="00865F05">
                        <w:rPr>
                          <w:rFonts w:cs="Arial"/>
                          <w:sz w:val="20"/>
                          <w:szCs w:val="20"/>
                        </w:rPr>
                        <w:t xml:space="preserve"> </w:t>
                      </w:r>
                      <w:r w:rsidR="00D61C53" w:rsidRPr="00487DEE">
                        <w:rPr>
                          <w:rFonts w:cs="Arial"/>
                          <w:sz w:val="16"/>
                          <w:szCs w:val="16"/>
                        </w:rPr>
                        <w:t xml:space="preserve">sends out a list of </w:t>
                      </w:r>
                      <w:r w:rsidR="00487578" w:rsidRPr="00487DEE">
                        <w:rPr>
                          <w:rFonts w:cs="Arial"/>
                          <w:sz w:val="16"/>
                          <w:szCs w:val="16"/>
                        </w:rPr>
                        <w:t>A</w:t>
                      </w:r>
                      <w:r w:rsidR="00484213" w:rsidRPr="00487DEE">
                        <w:rPr>
                          <w:rFonts w:cs="Arial"/>
                          <w:sz w:val="16"/>
                          <w:szCs w:val="16"/>
                        </w:rPr>
                        <w:t xml:space="preserve">nnual </w:t>
                      </w:r>
                      <w:r w:rsidR="00487578" w:rsidRPr="00487DEE">
                        <w:rPr>
                          <w:rFonts w:cs="Arial"/>
                          <w:sz w:val="16"/>
                          <w:szCs w:val="16"/>
                        </w:rPr>
                        <w:t>R</w:t>
                      </w:r>
                      <w:r w:rsidR="008F0ACD" w:rsidRPr="00487DEE">
                        <w:rPr>
                          <w:rFonts w:cs="Arial"/>
                          <w:sz w:val="16"/>
                          <w:szCs w:val="16"/>
                        </w:rPr>
                        <w:t>eview</w:t>
                      </w:r>
                      <w:r w:rsidR="00D61C53" w:rsidRPr="00487DEE">
                        <w:rPr>
                          <w:rFonts w:cs="Arial"/>
                          <w:sz w:val="16"/>
                          <w:szCs w:val="16"/>
                        </w:rPr>
                        <w:t>s due that term to all headteachers and principles of educational settings, CCG and social care.  This list will specifically highlight young people in years 9 and above, whose reviews must focus of preparation for adulthood.</w:t>
                      </w:r>
                    </w:p>
                  </w:txbxContent>
                </v:textbox>
              </v:shape>
            </w:pict>
          </mc:Fallback>
        </mc:AlternateContent>
      </w:r>
    </w:p>
    <w:p w14:paraId="646FF965" w14:textId="5586D659" w:rsidR="00D61C53" w:rsidRDefault="00D61C53" w:rsidP="00DB62AC">
      <w:pPr>
        <w:tabs>
          <w:tab w:val="left" w:pos="996"/>
        </w:tabs>
      </w:pPr>
    </w:p>
    <w:p w14:paraId="6BE8C3C1" w14:textId="2884CA0B" w:rsidR="00D61C53" w:rsidRDefault="002B5C84" w:rsidP="00DB62AC">
      <w:pPr>
        <w:tabs>
          <w:tab w:val="left" w:pos="996"/>
        </w:tabs>
      </w:pPr>
      <w:r w:rsidRPr="00D61C53">
        <w:rPr>
          <w:noProof/>
          <w:lang w:eastAsia="en-GB"/>
        </w:rPr>
        <mc:AlternateContent>
          <mc:Choice Requires="wps">
            <w:drawing>
              <wp:anchor distT="0" distB="0" distL="114300" distR="114300" simplePos="0" relativeHeight="251702272" behindDoc="0" locked="0" layoutInCell="1" allowOverlap="1" wp14:anchorId="535AB870" wp14:editId="7C8295E2">
                <wp:simplePos x="0" y="0"/>
                <wp:positionH relativeFrom="column">
                  <wp:posOffset>660192</wp:posOffset>
                </wp:positionH>
                <wp:positionV relativeFrom="paragraph">
                  <wp:posOffset>257966</wp:posOffset>
                </wp:positionV>
                <wp:extent cx="5695950" cy="1400956"/>
                <wp:effectExtent l="38100" t="38100" r="31750" b="34290"/>
                <wp:wrapNone/>
                <wp:docPr id="8" name="Flowchart: Process 8"/>
                <wp:cNvGraphicFramePr/>
                <a:graphic xmlns:a="http://schemas.openxmlformats.org/drawingml/2006/main">
                  <a:graphicData uri="http://schemas.microsoft.com/office/word/2010/wordprocessingShape">
                    <wps:wsp>
                      <wps:cNvSpPr/>
                      <wps:spPr>
                        <a:xfrm>
                          <a:off x="0" y="0"/>
                          <a:ext cx="5695950" cy="1400956"/>
                        </a:xfrm>
                        <a:prstGeom prst="flowChartProcess">
                          <a:avLst/>
                        </a:prstGeom>
                        <a:solidFill>
                          <a:schemeClr val="accent6">
                            <a:lumMod val="20000"/>
                            <a:lumOff val="80000"/>
                          </a:schemeClr>
                        </a:solidFill>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74DDADF9" w14:textId="77777777" w:rsidR="00D61C53" w:rsidRPr="00865F05" w:rsidRDefault="00D61C53" w:rsidP="00D61C53">
                            <w:pPr>
                              <w:rPr>
                                <w:rFonts w:cs="Arial"/>
                                <w:b/>
                                <w:bCs/>
                                <w:sz w:val="20"/>
                                <w:szCs w:val="20"/>
                              </w:rPr>
                            </w:pPr>
                            <w:r w:rsidRPr="00865F05">
                              <w:rPr>
                                <w:rFonts w:cs="Arial"/>
                                <w:b/>
                                <w:bCs/>
                                <w:sz w:val="20"/>
                                <w:szCs w:val="20"/>
                              </w:rPr>
                              <w:t>Schools / educational settings:</w:t>
                            </w:r>
                          </w:p>
                          <w:p w14:paraId="70F9044D" w14:textId="540AC182" w:rsidR="00487DEE" w:rsidRDefault="00487DEE" w:rsidP="00D61C53">
                            <w:pPr>
                              <w:pStyle w:val="ListParagraph"/>
                              <w:numPr>
                                <w:ilvl w:val="0"/>
                                <w:numId w:val="6"/>
                              </w:numPr>
                              <w:rPr>
                                <w:rFonts w:asciiTheme="minorHAnsi" w:hAnsiTheme="minorHAnsi" w:cstheme="minorBidi"/>
                                <w:sz w:val="16"/>
                                <w:szCs w:val="16"/>
                              </w:rPr>
                            </w:pPr>
                            <w:r w:rsidRPr="00487DEE">
                              <w:rPr>
                                <w:rFonts w:asciiTheme="minorHAnsi" w:hAnsiTheme="minorHAnsi" w:cstheme="minorBidi"/>
                                <w:sz w:val="16"/>
                                <w:szCs w:val="16"/>
                              </w:rPr>
                              <w:t>Plan dates of annual reviews ahead so that parents/</w:t>
                            </w:r>
                            <w:proofErr w:type="spellStart"/>
                            <w:r w:rsidRPr="00487DEE">
                              <w:rPr>
                                <w:rFonts w:asciiTheme="minorHAnsi" w:hAnsiTheme="minorHAnsi" w:cstheme="minorBidi"/>
                                <w:sz w:val="16"/>
                                <w:szCs w:val="16"/>
                              </w:rPr>
                              <w:t>carers</w:t>
                            </w:r>
                            <w:proofErr w:type="spellEnd"/>
                            <w:r w:rsidRPr="00487DEE">
                              <w:rPr>
                                <w:rFonts w:asciiTheme="minorHAnsi" w:hAnsiTheme="minorHAnsi" w:cstheme="minorBidi"/>
                                <w:sz w:val="16"/>
                                <w:szCs w:val="16"/>
                              </w:rPr>
                              <w:t xml:space="preserve"> and professionals involved are able to attend </w:t>
                            </w:r>
                          </w:p>
                          <w:p w14:paraId="3BAE7391" w14:textId="7033D0EA" w:rsidR="000F2802" w:rsidRPr="00487DEE" w:rsidRDefault="000F2802" w:rsidP="00D61C53">
                            <w:pPr>
                              <w:pStyle w:val="ListParagraph"/>
                              <w:numPr>
                                <w:ilvl w:val="0"/>
                                <w:numId w:val="6"/>
                              </w:numPr>
                              <w:rPr>
                                <w:rFonts w:asciiTheme="minorHAnsi" w:hAnsiTheme="minorHAnsi" w:cstheme="minorBidi"/>
                                <w:sz w:val="16"/>
                                <w:szCs w:val="16"/>
                              </w:rPr>
                            </w:pPr>
                            <w:r>
                              <w:rPr>
                                <w:rFonts w:asciiTheme="minorHAnsi" w:hAnsiTheme="minorHAnsi" w:cs="Arial"/>
                                <w:sz w:val="16"/>
                                <w:szCs w:val="16"/>
                              </w:rPr>
                              <w:t>D</w:t>
                            </w:r>
                            <w:r w:rsidRPr="00487DEE">
                              <w:rPr>
                                <w:rFonts w:asciiTheme="minorHAnsi" w:hAnsiTheme="minorHAnsi" w:cs="Arial"/>
                                <w:sz w:val="16"/>
                                <w:szCs w:val="16"/>
                              </w:rPr>
                              <w:t>iscuss with the Educational Psychologists, therapists and other professionals to agree their contributions to the individual annual reviews (</w:t>
                            </w:r>
                            <w:proofErr w:type="spellStart"/>
                            <w:r w:rsidRPr="00487DEE">
                              <w:rPr>
                                <w:rFonts w:asciiTheme="minorHAnsi" w:hAnsiTheme="minorHAnsi" w:cs="Arial"/>
                                <w:sz w:val="16"/>
                                <w:szCs w:val="16"/>
                              </w:rPr>
                              <w:t>eg</w:t>
                            </w:r>
                            <w:proofErr w:type="spellEnd"/>
                            <w:r w:rsidRPr="00487DEE">
                              <w:rPr>
                                <w:rFonts w:asciiTheme="minorHAnsi" w:hAnsiTheme="minorHAnsi" w:cs="Arial"/>
                                <w:sz w:val="16"/>
                                <w:szCs w:val="16"/>
                              </w:rPr>
                              <w:t xml:space="preserve"> attendance, written reports or other contributions)</w:t>
                            </w:r>
                            <w:r w:rsidR="00E018A2">
                              <w:rPr>
                                <w:rFonts w:asciiTheme="minorHAnsi" w:hAnsiTheme="minorHAnsi" w:cs="Arial"/>
                                <w:sz w:val="16"/>
                                <w:szCs w:val="16"/>
                              </w:rPr>
                              <w:t xml:space="preserve">.  </w:t>
                            </w:r>
                            <w:proofErr w:type="spellStart"/>
                            <w:r w:rsidR="00E018A2">
                              <w:rPr>
                                <w:rFonts w:asciiTheme="minorHAnsi" w:hAnsiTheme="minorHAnsi" w:cs="Arial"/>
                                <w:sz w:val="16"/>
                                <w:szCs w:val="16"/>
                              </w:rPr>
                              <w:t>Reqeust</w:t>
                            </w:r>
                            <w:proofErr w:type="spellEnd"/>
                            <w:r w:rsidR="00E018A2">
                              <w:rPr>
                                <w:rFonts w:asciiTheme="minorHAnsi" w:hAnsiTheme="minorHAnsi" w:cs="Arial"/>
                                <w:sz w:val="16"/>
                                <w:szCs w:val="16"/>
                              </w:rPr>
                              <w:t xml:space="preserve"> their attendance as early as possible.</w:t>
                            </w:r>
                          </w:p>
                          <w:p w14:paraId="5DD0EFC8" w14:textId="791B9AF2" w:rsidR="008F0ACD" w:rsidRPr="000F2802" w:rsidRDefault="000F2802" w:rsidP="000F2802">
                            <w:pPr>
                              <w:pStyle w:val="ListParagraph"/>
                              <w:numPr>
                                <w:ilvl w:val="0"/>
                                <w:numId w:val="6"/>
                              </w:numPr>
                              <w:rPr>
                                <w:rFonts w:asciiTheme="minorHAnsi" w:hAnsiTheme="minorHAnsi" w:cstheme="minorBidi"/>
                                <w:sz w:val="16"/>
                                <w:szCs w:val="16"/>
                              </w:rPr>
                            </w:pPr>
                            <w:r>
                              <w:rPr>
                                <w:rFonts w:asciiTheme="minorHAnsi" w:hAnsiTheme="minorHAnsi" w:cs="Arial"/>
                                <w:sz w:val="16"/>
                                <w:szCs w:val="16"/>
                              </w:rPr>
                              <w:t>D</w:t>
                            </w:r>
                            <w:r w:rsidR="00D61C53" w:rsidRPr="00487DEE">
                              <w:rPr>
                                <w:rFonts w:asciiTheme="minorHAnsi" w:hAnsiTheme="minorHAnsi" w:cs="Arial"/>
                                <w:sz w:val="16"/>
                                <w:szCs w:val="16"/>
                              </w:rPr>
                              <w:t>iscuss with CYP/Parents/</w:t>
                            </w:r>
                            <w:proofErr w:type="spellStart"/>
                            <w:proofErr w:type="gramStart"/>
                            <w:r w:rsidR="00D61C53" w:rsidRPr="00487DEE">
                              <w:rPr>
                                <w:rFonts w:asciiTheme="minorHAnsi" w:hAnsiTheme="minorHAnsi" w:cs="Arial"/>
                                <w:sz w:val="16"/>
                                <w:szCs w:val="16"/>
                              </w:rPr>
                              <w:t>Carers</w:t>
                            </w:r>
                            <w:proofErr w:type="spellEnd"/>
                            <w:r w:rsidR="00D61C53" w:rsidRPr="00487DEE">
                              <w:rPr>
                                <w:rFonts w:asciiTheme="minorHAnsi" w:hAnsiTheme="minorHAnsi" w:cs="Arial"/>
                                <w:sz w:val="16"/>
                                <w:szCs w:val="16"/>
                              </w:rPr>
                              <w:t xml:space="preserve"> </w:t>
                            </w:r>
                            <w:r>
                              <w:rPr>
                                <w:rFonts w:asciiTheme="minorHAnsi" w:hAnsiTheme="minorHAnsi" w:cs="Arial"/>
                                <w:sz w:val="16"/>
                                <w:szCs w:val="16"/>
                              </w:rPr>
                              <w:t xml:space="preserve"> if</w:t>
                            </w:r>
                            <w:proofErr w:type="gramEnd"/>
                            <w:r>
                              <w:rPr>
                                <w:rFonts w:asciiTheme="minorHAnsi" w:hAnsiTheme="minorHAnsi" w:cs="Arial"/>
                                <w:sz w:val="16"/>
                                <w:szCs w:val="16"/>
                              </w:rPr>
                              <w:t xml:space="preserve"> there is anybody they would like to contribute </w:t>
                            </w:r>
                            <w:r w:rsidR="00D61C53" w:rsidRPr="00487DEE">
                              <w:rPr>
                                <w:rFonts w:asciiTheme="minorHAnsi" w:hAnsiTheme="minorHAnsi" w:cs="Arial"/>
                                <w:sz w:val="16"/>
                                <w:szCs w:val="16"/>
                              </w:rPr>
                              <w:t>to the Annual Review.</w:t>
                            </w:r>
                          </w:p>
                          <w:p w14:paraId="4D24DA7C" w14:textId="254F7017" w:rsidR="00D61C53" w:rsidRPr="00487DEE" w:rsidRDefault="00D61C53" w:rsidP="00D61C53">
                            <w:pPr>
                              <w:pStyle w:val="ListParagraph"/>
                              <w:numPr>
                                <w:ilvl w:val="0"/>
                                <w:numId w:val="6"/>
                              </w:numPr>
                              <w:rPr>
                                <w:rFonts w:asciiTheme="minorHAnsi" w:hAnsiTheme="minorHAnsi" w:cstheme="minorBidi"/>
                                <w:sz w:val="16"/>
                                <w:szCs w:val="16"/>
                              </w:rPr>
                            </w:pPr>
                            <w:r w:rsidRPr="00487DEE">
                              <w:rPr>
                                <w:rFonts w:asciiTheme="minorHAnsi" w:hAnsiTheme="minorHAnsi" w:cstheme="minorBidi"/>
                                <w:sz w:val="16"/>
                                <w:szCs w:val="16"/>
                              </w:rPr>
                              <w:t>Support CYP</w:t>
                            </w:r>
                            <w:r w:rsidR="00865F05" w:rsidRPr="00487DEE">
                              <w:rPr>
                                <w:rFonts w:asciiTheme="minorHAnsi" w:hAnsiTheme="minorHAnsi" w:cstheme="minorBidi"/>
                                <w:sz w:val="16"/>
                                <w:szCs w:val="16"/>
                              </w:rPr>
                              <w:t>, p</w:t>
                            </w:r>
                            <w:r w:rsidRPr="00487DEE">
                              <w:rPr>
                                <w:rFonts w:asciiTheme="minorHAnsi" w:hAnsiTheme="minorHAnsi" w:cstheme="minorBidi"/>
                                <w:sz w:val="16"/>
                                <w:szCs w:val="16"/>
                              </w:rPr>
                              <w:t>arent</w:t>
                            </w:r>
                            <w:r w:rsidR="00865F05" w:rsidRPr="00487DEE">
                              <w:rPr>
                                <w:rFonts w:asciiTheme="minorHAnsi" w:hAnsiTheme="minorHAnsi" w:cstheme="minorBidi"/>
                                <w:sz w:val="16"/>
                                <w:szCs w:val="16"/>
                              </w:rPr>
                              <w:t>/</w:t>
                            </w:r>
                            <w:proofErr w:type="spellStart"/>
                            <w:r w:rsidR="00865F05" w:rsidRPr="00487DEE">
                              <w:rPr>
                                <w:rFonts w:asciiTheme="minorHAnsi" w:hAnsiTheme="minorHAnsi" w:cstheme="minorBidi"/>
                                <w:sz w:val="16"/>
                                <w:szCs w:val="16"/>
                              </w:rPr>
                              <w:t>carers</w:t>
                            </w:r>
                            <w:proofErr w:type="spellEnd"/>
                            <w:r w:rsidR="00865F05" w:rsidRPr="00487DEE">
                              <w:rPr>
                                <w:rFonts w:asciiTheme="minorHAnsi" w:hAnsiTheme="minorHAnsi" w:cstheme="minorBidi"/>
                                <w:sz w:val="16"/>
                                <w:szCs w:val="16"/>
                              </w:rPr>
                              <w:t xml:space="preserve"> in </w:t>
                            </w:r>
                            <w:r w:rsidRPr="00487DEE">
                              <w:rPr>
                                <w:rFonts w:asciiTheme="minorHAnsi" w:hAnsiTheme="minorHAnsi" w:cstheme="minorBidi"/>
                                <w:sz w:val="16"/>
                                <w:szCs w:val="16"/>
                              </w:rPr>
                              <w:t>prepar</w:t>
                            </w:r>
                            <w:r w:rsidR="00865F05" w:rsidRPr="00487DEE">
                              <w:rPr>
                                <w:rFonts w:asciiTheme="minorHAnsi" w:hAnsiTheme="minorHAnsi" w:cstheme="minorBidi"/>
                                <w:sz w:val="16"/>
                                <w:szCs w:val="16"/>
                              </w:rPr>
                              <w:t>ation f</w:t>
                            </w:r>
                            <w:r w:rsidRPr="00487DEE">
                              <w:rPr>
                                <w:rFonts w:asciiTheme="minorHAnsi" w:hAnsiTheme="minorHAnsi" w:cstheme="minorBidi"/>
                                <w:sz w:val="16"/>
                                <w:szCs w:val="16"/>
                              </w:rPr>
                              <w:t>or the AR meeting</w:t>
                            </w:r>
                            <w:r w:rsidR="00487DEE" w:rsidRPr="00487DEE">
                              <w:rPr>
                                <w:rFonts w:asciiTheme="minorHAnsi" w:hAnsiTheme="minorHAnsi" w:cstheme="minorBidi"/>
                                <w:sz w:val="16"/>
                                <w:szCs w:val="16"/>
                              </w:rPr>
                              <w:t xml:space="preserve"> including </w:t>
                            </w:r>
                            <w:r w:rsidR="000F2802">
                              <w:rPr>
                                <w:rFonts w:asciiTheme="minorHAnsi" w:hAnsiTheme="minorHAnsi" w:cstheme="minorBidi"/>
                                <w:sz w:val="16"/>
                                <w:szCs w:val="16"/>
                              </w:rPr>
                              <w:t xml:space="preserve">support in completing their annual review contributions and </w:t>
                            </w:r>
                            <w:r w:rsidR="00487DEE" w:rsidRPr="00487DEE">
                              <w:rPr>
                                <w:rFonts w:asciiTheme="minorHAnsi" w:hAnsiTheme="minorHAnsi" w:cstheme="minorBidi"/>
                                <w:sz w:val="16"/>
                                <w:szCs w:val="16"/>
                              </w:rPr>
                              <w:t>signposting to SENDIAS service</w:t>
                            </w:r>
                            <w:r w:rsidR="000F2802">
                              <w:rPr>
                                <w:rFonts w:asciiTheme="minorHAnsi" w:hAnsiTheme="minorHAnsi" w:cstheme="minorBidi"/>
                                <w:sz w:val="16"/>
                                <w:szCs w:val="16"/>
                              </w:rPr>
                              <w:t xml:space="preserve"> </w:t>
                            </w:r>
                            <w:hyperlink r:id="rId8" w:history="1">
                              <w:r w:rsidR="000F2802" w:rsidRPr="003B3EC9">
                                <w:rPr>
                                  <w:rStyle w:val="Hyperlink"/>
                                  <w:rFonts w:asciiTheme="minorHAnsi" w:hAnsiTheme="minorHAnsi" w:cstheme="minorBidi"/>
                                  <w:sz w:val="16"/>
                                  <w:szCs w:val="16"/>
                                </w:rPr>
                                <w:t>https://www.supportiveparents.org.uk</w:t>
                              </w:r>
                            </w:hyperlink>
                            <w:r w:rsidR="000F2802">
                              <w:rPr>
                                <w:rFonts w:asciiTheme="minorHAnsi" w:hAnsiTheme="minorHAnsi" w:cstheme="minorBid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B870" id="Flowchart: Process 8" o:spid="_x0000_s1032" type="#_x0000_t109" style="position:absolute;margin-left:52pt;margin-top:20.3pt;width:448.5pt;height:11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jI1gIAACoGAAAOAAAAZHJzL2Uyb0RvYy54bWysVEtvEzEQviPxHyzf6SYhCU3UTRWlCkIq&#10;NGqLena8dtbCa5ux8+LXM7Y321AqgRCXXc/79c1cXR8aTXYCvLKmpP2LHiXCcFspsynp18flu0tK&#10;fGCmYtoaUdKj8PR69vbN1d5NxcDWVlcCCDoxfrp3Ja1DcNOi8LwWDfMX1gmDQmmhYQFJ2BQVsD16&#10;b3Qx6PXGxd5C5cBy4T1yb7KQzpJ/KQUPd1J6EYguKeYW0hfSdx2/xeyKTTfAXK14mwb7hywapgwG&#10;7VzdsMDIFtRvrhrFwXorwwW3TWGlVFykGrCafu9FNQ81cyLVgs3xrmuT/39u+ZfdCoiqSoqDMqzB&#10;ES213fOaQZiSVW4suYx92js/RfUHt4KW8viMRR8kNPGP5ZBD6u2x6604BMKRORpPRpMRjoCjrD/s&#10;9SajcfRaPJs78OGjsA2Jj5JKzGMR82izSP1lu1sfstlJPUb2VqtqqbRORASPWGggO4ZjZ5wLE8bJ&#10;XG+bz7bKfIRPrwUAshEmmX15YmNmCYbRU8rzRRBhxPsqxuPYNmBt1hZCbVtALcGakCGm1aYO92pD&#10;QOFihBqEWAVKKoVYTCopWufSu+x6LXZCP+Z6M6+IY8iNT69w1CImoc29kDhIbHU/ldrl/msXsq+k&#10;Hc0k9qwzHPzZsNWPpiKtV2f8F1E7ixQZe9MZN8pYeC169a3fokRmfZzEWd3xGQ7rQ0JwwlPkrG11&#10;RFSDzevuHV8qhNQt82HFAPcbYYg3K9zhJ6KspLZ9UVJb+PEaP+rj2qGUkj3ei5L671sGghL9yeBC&#10;TvrDYTwwiRiOPgyQgHPJ+lxits3CIjb7eB0dT8+oH/TpKcE2T3ja5jEqipjhGLukPMCJWIR8x/A4&#10;cjGfJzU8Ko6FW/Pg+AkHcU0eD08MXIvQgCv5xZ5uC5u+WKmsGydk7HwbrFRp35772k4AD1Laihbr&#10;8eKd00nr+cTPfgIAAP//AwBQSwMEFAAGAAgAAAAhAAxqTlrkAAAAEAEAAA8AAABkcnMvZG93bnJl&#10;di54bWxMj81OwzAQhO9IvIO1SNyonVAiSONUVRFC4gCiFM5ubGKLeB3Zbht4erYnuKw0+zM7X7Oc&#10;/MAOJiYXUEIxE8AMdkE77CVs3x6uboGlrFCrIaCR8G0SLNvzs0bVOhzx1Rw2uWdkgqlWEmzOY815&#10;6qzxKs3CaJBmnyF6lUnGnuuojmTuB14KUXGvHNIHq0aztqb72uy9hLtt56br5/XTx+rR2Z/3KG5e&#10;vJDy8mK6X1BZLYBlM+W/CzgxUH5oKdgu7FEnNpAWcwLKEuaiAnZaEKKgzk5CWRUl8Lbh/0HaXwAA&#10;AP//AwBQSwECLQAUAAYACAAAACEAtoM4kv4AAADhAQAAEwAAAAAAAAAAAAAAAAAAAAAAW0NvbnRl&#10;bnRfVHlwZXNdLnhtbFBLAQItABQABgAIAAAAIQA4/SH/1gAAAJQBAAALAAAAAAAAAAAAAAAAAC8B&#10;AABfcmVscy8ucmVsc1BLAQItABQABgAIAAAAIQBTidjI1gIAACoGAAAOAAAAAAAAAAAAAAAAAC4C&#10;AABkcnMvZTJvRG9jLnhtbFBLAQItABQABgAIAAAAIQAMak5a5AAAABABAAAPAAAAAAAAAAAAAAAA&#10;ADAFAABkcnMvZG93bnJldi54bWxQSwUGAAAAAAQABADzAAAAQQYAAAAA&#10;" fillcolor="#e2efd9 [665]" strokecolor="#70ad47 [3209]" strokeweight=".5pt">
                <v:textbox>
                  <w:txbxContent>
                    <w:p w14:paraId="74DDADF9" w14:textId="77777777" w:rsidR="00D61C53" w:rsidRPr="00865F05" w:rsidRDefault="00D61C53" w:rsidP="00D61C53">
                      <w:pPr>
                        <w:rPr>
                          <w:rFonts w:cs="Arial"/>
                          <w:b/>
                          <w:bCs/>
                          <w:sz w:val="20"/>
                          <w:szCs w:val="20"/>
                        </w:rPr>
                      </w:pPr>
                      <w:r w:rsidRPr="00865F05">
                        <w:rPr>
                          <w:rFonts w:cs="Arial"/>
                          <w:b/>
                          <w:bCs/>
                          <w:sz w:val="20"/>
                          <w:szCs w:val="20"/>
                        </w:rPr>
                        <w:t>Schools / educational settings:</w:t>
                      </w:r>
                    </w:p>
                    <w:p w14:paraId="70F9044D" w14:textId="540AC182" w:rsidR="00487DEE" w:rsidRDefault="00487DEE" w:rsidP="00D61C53">
                      <w:pPr>
                        <w:pStyle w:val="ListParagraph"/>
                        <w:numPr>
                          <w:ilvl w:val="0"/>
                          <w:numId w:val="6"/>
                        </w:numPr>
                        <w:rPr>
                          <w:rFonts w:asciiTheme="minorHAnsi" w:hAnsiTheme="minorHAnsi" w:cstheme="minorBidi"/>
                          <w:sz w:val="16"/>
                          <w:szCs w:val="16"/>
                        </w:rPr>
                      </w:pPr>
                      <w:r w:rsidRPr="00487DEE">
                        <w:rPr>
                          <w:rFonts w:asciiTheme="minorHAnsi" w:hAnsiTheme="minorHAnsi" w:cstheme="minorBidi"/>
                          <w:sz w:val="16"/>
                          <w:szCs w:val="16"/>
                        </w:rPr>
                        <w:t>Plan dates of annual reviews ahead so that parents/</w:t>
                      </w:r>
                      <w:proofErr w:type="spellStart"/>
                      <w:r w:rsidRPr="00487DEE">
                        <w:rPr>
                          <w:rFonts w:asciiTheme="minorHAnsi" w:hAnsiTheme="minorHAnsi" w:cstheme="minorBidi"/>
                          <w:sz w:val="16"/>
                          <w:szCs w:val="16"/>
                        </w:rPr>
                        <w:t>carers</w:t>
                      </w:r>
                      <w:proofErr w:type="spellEnd"/>
                      <w:r w:rsidRPr="00487DEE">
                        <w:rPr>
                          <w:rFonts w:asciiTheme="minorHAnsi" w:hAnsiTheme="minorHAnsi" w:cstheme="minorBidi"/>
                          <w:sz w:val="16"/>
                          <w:szCs w:val="16"/>
                        </w:rPr>
                        <w:t xml:space="preserve"> and professionals involved are able to attend </w:t>
                      </w:r>
                    </w:p>
                    <w:p w14:paraId="3BAE7391" w14:textId="7033D0EA" w:rsidR="000F2802" w:rsidRPr="00487DEE" w:rsidRDefault="000F2802" w:rsidP="00D61C53">
                      <w:pPr>
                        <w:pStyle w:val="ListParagraph"/>
                        <w:numPr>
                          <w:ilvl w:val="0"/>
                          <w:numId w:val="6"/>
                        </w:numPr>
                        <w:rPr>
                          <w:rFonts w:asciiTheme="minorHAnsi" w:hAnsiTheme="minorHAnsi" w:cstheme="minorBidi"/>
                          <w:sz w:val="16"/>
                          <w:szCs w:val="16"/>
                        </w:rPr>
                      </w:pPr>
                      <w:r>
                        <w:rPr>
                          <w:rFonts w:asciiTheme="minorHAnsi" w:hAnsiTheme="minorHAnsi" w:cs="Arial"/>
                          <w:sz w:val="16"/>
                          <w:szCs w:val="16"/>
                        </w:rPr>
                        <w:t>D</w:t>
                      </w:r>
                      <w:r w:rsidRPr="00487DEE">
                        <w:rPr>
                          <w:rFonts w:asciiTheme="minorHAnsi" w:hAnsiTheme="minorHAnsi" w:cs="Arial"/>
                          <w:sz w:val="16"/>
                          <w:szCs w:val="16"/>
                        </w:rPr>
                        <w:t>iscuss with the Educational Psychologists, therapists and other professionals to agree their contributions to the individual annual reviews (</w:t>
                      </w:r>
                      <w:proofErr w:type="spellStart"/>
                      <w:proofErr w:type="gramStart"/>
                      <w:r w:rsidRPr="00487DEE">
                        <w:rPr>
                          <w:rFonts w:asciiTheme="minorHAnsi" w:hAnsiTheme="minorHAnsi" w:cs="Arial"/>
                          <w:sz w:val="16"/>
                          <w:szCs w:val="16"/>
                        </w:rPr>
                        <w:t>eg</w:t>
                      </w:r>
                      <w:proofErr w:type="spellEnd"/>
                      <w:proofErr w:type="gramEnd"/>
                      <w:r w:rsidRPr="00487DEE">
                        <w:rPr>
                          <w:rFonts w:asciiTheme="minorHAnsi" w:hAnsiTheme="minorHAnsi" w:cs="Arial"/>
                          <w:sz w:val="16"/>
                          <w:szCs w:val="16"/>
                        </w:rPr>
                        <w:t xml:space="preserve"> attendance, written reports or other contributions)</w:t>
                      </w:r>
                      <w:r w:rsidR="00E018A2">
                        <w:rPr>
                          <w:rFonts w:asciiTheme="minorHAnsi" w:hAnsiTheme="minorHAnsi" w:cs="Arial"/>
                          <w:sz w:val="16"/>
                          <w:szCs w:val="16"/>
                        </w:rPr>
                        <w:t xml:space="preserve">.  </w:t>
                      </w:r>
                      <w:proofErr w:type="spellStart"/>
                      <w:r w:rsidR="00E018A2">
                        <w:rPr>
                          <w:rFonts w:asciiTheme="minorHAnsi" w:hAnsiTheme="minorHAnsi" w:cs="Arial"/>
                          <w:sz w:val="16"/>
                          <w:szCs w:val="16"/>
                        </w:rPr>
                        <w:t>Reqeust</w:t>
                      </w:r>
                      <w:proofErr w:type="spellEnd"/>
                      <w:r w:rsidR="00E018A2">
                        <w:rPr>
                          <w:rFonts w:asciiTheme="minorHAnsi" w:hAnsiTheme="minorHAnsi" w:cs="Arial"/>
                          <w:sz w:val="16"/>
                          <w:szCs w:val="16"/>
                        </w:rPr>
                        <w:t xml:space="preserve"> their attendance as early as possible.</w:t>
                      </w:r>
                    </w:p>
                    <w:p w14:paraId="5DD0EFC8" w14:textId="791B9AF2" w:rsidR="008F0ACD" w:rsidRPr="000F2802" w:rsidRDefault="000F2802" w:rsidP="000F2802">
                      <w:pPr>
                        <w:pStyle w:val="ListParagraph"/>
                        <w:numPr>
                          <w:ilvl w:val="0"/>
                          <w:numId w:val="6"/>
                        </w:numPr>
                        <w:rPr>
                          <w:rFonts w:asciiTheme="minorHAnsi" w:hAnsiTheme="minorHAnsi" w:cstheme="minorBidi"/>
                          <w:sz w:val="16"/>
                          <w:szCs w:val="16"/>
                        </w:rPr>
                      </w:pPr>
                      <w:r>
                        <w:rPr>
                          <w:rFonts w:asciiTheme="minorHAnsi" w:hAnsiTheme="minorHAnsi" w:cs="Arial"/>
                          <w:sz w:val="16"/>
                          <w:szCs w:val="16"/>
                        </w:rPr>
                        <w:t>D</w:t>
                      </w:r>
                      <w:r w:rsidR="00D61C53" w:rsidRPr="00487DEE">
                        <w:rPr>
                          <w:rFonts w:asciiTheme="minorHAnsi" w:hAnsiTheme="minorHAnsi" w:cs="Arial"/>
                          <w:sz w:val="16"/>
                          <w:szCs w:val="16"/>
                        </w:rPr>
                        <w:t>iscuss with CYP/Parents/</w:t>
                      </w:r>
                      <w:proofErr w:type="spellStart"/>
                      <w:proofErr w:type="gramStart"/>
                      <w:r w:rsidR="00D61C53" w:rsidRPr="00487DEE">
                        <w:rPr>
                          <w:rFonts w:asciiTheme="minorHAnsi" w:hAnsiTheme="minorHAnsi" w:cs="Arial"/>
                          <w:sz w:val="16"/>
                          <w:szCs w:val="16"/>
                        </w:rPr>
                        <w:t>Carers</w:t>
                      </w:r>
                      <w:proofErr w:type="spellEnd"/>
                      <w:r w:rsidR="00D61C53" w:rsidRPr="00487DEE">
                        <w:rPr>
                          <w:rFonts w:asciiTheme="minorHAnsi" w:hAnsiTheme="minorHAnsi" w:cs="Arial"/>
                          <w:sz w:val="16"/>
                          <w:szCs w:val="16"/>
                        </w:rPr>
                        <w:t xml:space="preserve"> </w:t>
                      </w:r>
                      <w:r>
                        <w:rPr>
                          <w:rFonts w:asciiTheme="minorHAnsi" w:hAnsiTheme="minorHAnsi" w:cs="Arial"/>
                          <w:sz w:val="16"/>
                          <w:szCs w:val="16"/>
                        </w:rPr>
                        <w:t xml:space="preserve"> if</w:t>
                      </w:r>
                      <w:proofErr w:type="gramEnd"/>
                      <w:r>
                        <w:rPr>
                          <w:rFonts w:asciiTheme="minorHAnsi" w:hAnsiTheme="minorHAnsi" w:cs="Arial"/>
                          <w:sz w:val="16"/>
                          <w:szCs w:val="16"/>
                        </w:rPr>
                        <w:t xml:space="preserve"> there is anybody they would like to contribute </w:t>
                      </w:r>
                      <w:r w:rsidR="00D61C53" w:rsidRPr="00487DEE">
                        <w:rPr>
                          <w:rFonts w:asciiTheme="minorHAnsi" w:hAnsiTheme="minorHAnsi" w:cs="Arial"/>
                          <w:sz w:val="16"/>
                          <w:szCs w:val="16"/>
                        </w:rPr>
                        <w:t>to the Annual Review.</w:t>
                      </w:r>
                    </w:p>
                    <w:p w14:paraId="4D24DA7C" w14:textId="254F7017" w:rsidR="00D61C53" w:rsidRPr="00487DEE" w:rsidRDefault="00D61C53" w:rsidP="00D61C53">
                      <w:pPr>
                        <w:pStyle w:val="ListParagraph"/>
                        <w:numPr>
                          <w:ilvl w:val="0"/>
                          <w:numId w:val="6"/>
                        </w:numPr>
                        <w:rPr>
                          <w:rFonts w:asciiTheme="minorHAnsi" w:hAnsiTheme="minorHAnsi" w:cstheme="minorBidi"/>
                          <w:sz w:val="16"/>
                          <w:szCs w:val="16"/>
                        </w:rPr>
                      </w:pPr>
                      <w:r w:rsidRPr="00487DEE">
                        <w:rPr>
                          <w:rFonts w:asciiTheme="minorHAnsi" w:hAnsiTheme="minorHAnsi" w:cstheme="minorBidi"/>
                          <w:sz w:val="16"/>
                          <w:szCs w:val="16"/>
                        </w:rPr>
                        <w:t>Support CYP</w:t>
                      </w:r>
                      <w:r w:rsidR="00865F05" w:rsidRPr="00487DEE">
                        <w:rPr>
                          <w:rFonts w:asciiTheme="minorHAnsi" w:hAnsiTheme="minorHAnsi" w:cstheme="minorBidi"/>
                          <w:sz w:val="16"/>
                          <w:szCs w:val="16"/>
                        </w:rPr>
                        <w:t>, p</w:t>
                      </w:r>
                      <w:r w:rsidRPr="00487DEE">
                        <w:rPr>
                          <w:rFonts w:asciiTheme="minorHAnsi" w:hAnsiTheme="minorHAnsi" w:cstheme="minorBidi"/>
                          <w:sz w:val="16"/>
                          <w:szCs w:val="16"/>
                        </w:rPr>
                        <w:t>arent</w:t>
                      </w:r>
                      <w:r w:rsidR="00865F05" w:rsidRPr="00487DEE">
                        <w:rPr>
                          <w:rFonts w:asciiTheme="minorHAnsi" w:hAnsiTheme="minorHAnsi" w:cstheme="minorBidi"/>
                          <w:sz w:val="16"/>
                          <w:szCs w:val="16"/>
                        </w:rPr>
                        <w:t>/</w:t>
                      </w:r>
                      <w:proofErr w:type="spellStart"/>
                      <w:r w:rsidR="00865F05" w:rsidRPr="00487DEE">
                        <w:rPr>
                          <w:rFonts w:asciiTheme="minorHAnsi" w:hAnsiTheme="minorHAnsi" w:cstheme="minorBidi"/>
                          <w:sz w:val="16"/>
                          <w:szCs w:val="16"/>
                        </w:rPr>
                        <w:t>carers</w:t>
                      </w:r>
                      <w:proofErr w:type="spellEnd"/>
                      <w:r w:rsidR="00865F05" w:rsidRPr="00487DEE">
                        <w:rPr>
                          <w:rFonts w:asciiTheme="minorHAnsi" w:hAnsiTheme="minorHAnsi" w:cstheme="minorBidi"/>
                          <w:sz w:val="16"/>
                          <w:szCs w:val="16"/>
                        </w:rPr>
                        <w:t xml:space="preserve"> in </w:t>
                      </w:r>
                      <w:r w:rsidRPr="00487DEE">
                        <w:rPr>
                          <w:rFonts w:asciiTheme="minorHAnsi" w:hAnsiTheme="minorHAnsi" w:cstheme="minorBidi"/>
                          <w:sz w:val="16"/>
                          <w:szCs w:val="16"/>
                        </w:rPr>
                        <w:t>prepar</w:t>
                      </w:r>
                      <w:r w:rsidR="00865F05" w:rsidRPr="00487DEE">
                        <w:rPr>
                          <w:rFonts w:asciiTheme="minorHAnsi" w:hAnsiTheme="minorHAnsi" w:cstheme="minorBidi"/>
                          <w:sz w:val="16"/>
                          <w:szCs w:val="16"/>
                        </w:rPr>
                        <w:t>ation f</w:t>
                      </w:r>
                      <w:r w:rsidRPr="00487DEE">
                        <w:rPr>
                          <w:rFonts w:asciiTheme="minorHAnsi" w:hAnsiTheme="minorHAnsi" w:cstheme="minorBidi"/>
                          <w:sz w:val="16"/>
                          <w:szCs w:val="16"/>
                        </w:rPr>
                        <w:t>or the AR meeting</w:t>
                      </w:r>
                      <w:r w:rsidR="00487DEE" w:rsidRPr="00487DEE">
                        <w:rPr>
                          <w:rFonts w:asciiTheme="minorHAnsi" w:hAnsiTheme="minorHAnsi" w:cstheme="minorBidi"/>
                          <w:sz w:val="16"/>
                          <w:szCs w:val="16"/>
                        </w:rPr>
                        <w:t xml:space="preserve"> including </w:t>
                      </w:r>
                      <w:r w:rsidR="000F2802">
                        <w:rPr>
                          <w:rFonts w:asciiTheme="minorHAnsi" w:hAnsiTheme="minorHAnsi" w:cstheme="minorBidi"/>
                          <w:sz w:val="16"/>
                          <w:szCs w:val="16"/>
                        </w:rPr>
                        <w:t xml:space="preserve">support in completing their annual review contributions and </w:t>
                      </w:r>
                      <w:r w:rsidR="00487DEE" w:rsidRPr="00487DEE">
                        <w:rPr>
                          <w:rFonts w:asciiTheme="minorHAnsi" w:hAnsiTheme="minorHAnsi" w:cstheme="minorBidi"/>
                          <w:sz w:val="16"/>
                          <w:szCs w:val="16"/>
                        </w:rPr>
                        <w:t>signposting to SENDIAS service</w:t>
                      </w:r>
                      <w:r w:rsidR="000F2802">
                        <w:rPr>
                          <w:rFonts w:asciiTheme="minorHAnsi" w:hAnsiTheme="minorHAnsi" w:cstheme="minorBidi"/>
                          <w:sz w:val="16"/>
                          <w:szCs w:val="16"/>
                        </w:rPr>
                        <w:t xml:space="preserve"> </w:t>
                      </w:r>
                      <w:hyperlink r:id="rId9" w:history="1">
                        <w:r w:rsidR="000F2802" w:rsidRPr="003B3EC9">
                          <w:rPr>
                            <w:rStyle w:val="Hyperlink"/>
                            <w:rFonts w:asciiTheme="minorHAnsi" w:hAnsiTheme="minorHAnsi" w:cstheme="minorBidi"/>
                            <w:sz w:val="16"/>
                            <w:szCs w:val="16"/>
                          </w:rPr>
                          <w:t>https://www.supportiveparents.org.uk</w:t>
                        </w:r>
                      </w:hyperlink>
                      <w:r w:rsidR="000F2802">
                        <w:rPr>
                          <w:rFonts w:asciiTheme="minorHAnsi" w:hAnsiTheme="minorHAnsi" w:cstheme="minorBidi"/>
                          <w:sz w:val="16"/>
                          <w:szCs w:val="16"/>
                        </w:rPr>
                        <w:t xml:space="preserve">. </w:t>
                      </w:r>
                    </w:p>
                  </w:txbxContent>
                </v:textbox>
              </v:shape>
            </w:pict>
          </mc:Fallback>
        </mc:AlternateContent>
      </w:r>
      <w:r w:rsidR="00487DEE" w:rsidRPr="00D61C53">
        <w:rPr>
          <w:noProof/>
          <w:lang w:eastAsia="en-GB"/>
        </w:rPr>
        <mc:AlternateContent>
          <mc:Choice Requires="wps">
            <w:drawing>
              <wp:anchor distT="0" distB="0" distL="114300" distR="114300" simplePos="0" relativeHeight="251759616" behindDoc="0" locked="0" layoutInCell="1" allowOverlap="1" wp14:anchorId="635C116F" wp14:editId="4C6C8573">
                <wp:simplePos x="0" y="0"/>
                <wp:positionH relativeFrom="column">
                  <wp:posOffset>-377825</wp:posOffset>
                </wp:positionH>
                <wp:positionV relativeFrom="paragraph">
                  <wp:posOffset>261657</wp:posOffset>
                </wp:positionV>
                <wp:extent cx="998220" cy="748862"/>
                <wp:effectExtent l="38100" t="38100" r="43180" b="38735"/>
                <wp:wrapNone/>
                <wp:docPr id="16" name="Flowchart: Off-page Connector 1"/>
                <wp:cNvGraphicFramePr/>
                <a:graphic xmlns:a="http://schemas.openxmlformats.org/drawingml/2006/main">
                  <a:graphicData uri="http://schemas.microsoft.com/office/word/2010/wordprocessingShape">
                    <wps:wsp>
                      <wps:cNvSpPr/>
                      <wps:spPr>
                        <a:xfrm>
                          <a:off x="0" y="0"/>
                          <a:ext cx="998220" cy="748862"/>
                        </a:xfrm>
                        <a:prstGeom prst="flowChartOffpageConnector">
                          <a:avLst/>
                        </a:prstGeom>
                        <a:solidFill>
                          <a:schemeClr val="accent6">
                            <a:lumMod val="40000"/>
                            <a:lumOff val="6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44E2A390" w14:textId="721992C0" w:rsidR="00997A86" w:rsidRPr="00D61C53" w:rsidRDefault="00997A86" w:rsidP="00997A86">
                            <w:pPr>
                              <w:jc w:val="center"/>
                              <w:rPr>
                                <w:rFonts w:cstheme="minorHAnsi"/>
                                <w:b/>
                                <w:sz w:val="20"/>
                                <w:szCs w:val="20"/>
                              </w:rPr>
                            </w:pPr>
                            <w:r w:rsidRPr="00997A86">
                              <w:rPr>
                                <w:rFonts w:cstheme="minorHAnsi"/>
                                <w:b/>
                                <w:sz w:val="16"/>
                                <w:szCs w:val="16"/>
                              </w:rPr>
                              <w:t xml:space="preserve">At the beginning of </w:t>
                            </w:r>
                            <w:r>
                              <w:rPr>
                                <w:rFonts w:cstheme="minorHAnsi"/>
                                <w:b/>
                                <w:sz w:val="16"/>
                                <w:szCs w:val="16"/>
                              </w:rPr>
                              <w:t xml:space="preserve">each half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C116F" id="_x0000_s1033" type="#_x0000_t177" style="position:absolute;margin-left:-29.75pt;margin-top:20.6pt;width:78.6pt;height:5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MB8wIAAIEGAAAOAAAAZHJzL2Uyb0RvYy54bWysVdtOGzEQfa/Uf7D8DpukaQgRGxQFpapE&#10;IQIqnh2vN2vV63HHzoV+fcfezRIoUlHVPDj2eC7HZy57cbmvDdsq9BpszvunPc6UlVBou87594fF&#10;yZgzH4QthAGrcv6kPL+cfvxwsXMTNYAKTKGQkRPrJzuX8yoEN8kyLytVC38KTlm6LAFrEeiI66xA&#10;sSPvtckGvd4o2wEWDkEq70l61VzyafJflkqG27L0KjCTc8IW0oppXcU1m16IyRqFq7RsYYh/QFEL&#10;bSlo5+pKBME2qP9wVWuJ4KEMpxLqDMpSS5XeQK/p91695r4STqW3EDnedTT5/+dW3myXyHRBuRtx&#10;ZkVNOVoY2MlKYJgwIu/EibVic7CWyARk/cjZzvkJmd67JbYnT9tIwL7EOv7T09g+8fzU8az2gUkS&#10;np+PBwPKhqSrs+F4PBpEn9mzsUMfviioWdzkvCRA8wiI4EQ0HZhEudhe+9DYH+wiAA9GFwttTDrE&#10;elJzg2wrqBKElMqGUTI3m/obFI182KNfUxMkpmiNeHQQE8RUmdFTAvwiiLHvjdugPTImx601AVOf&#10;iuhIUjJQtBQAhgraOl0g2NCi1Osq3Ok1Q039FipUahk4KzSVeFJJiDuX3jWuV2qrzEOLIsmymNEm&#10;h2kXnoyKIIy9UyXVB2Wtn+jq3v+SycZX0o5mJfHeGQ7+btjqR1OVurYzfkfUziJFJm4641pbwLei&#10;Fz9SGRM7ZaNP2Tx6d9yG/WqfGuMsUh0lKyieqFkQmininVxoqs9r4cNSII0NKmkaheGWlliyOYd2&#10;x1kF+OstedSnbqZbznY0hnLuf24EKs7MV0t9ft4fDuPcSofh57PYNnh8szq+sZt6DlTffRq6TqZt&#10;1A/msC0R6keamLMYla6ElRQ75zLg4TAPzXikmSvVbJbUaFY5Ea7tvZOHOoit9rB/FOjaCg3U3Tdw&#10;GFli8qotG92YIQuzTYBSp5595rXNAM251FltrcdBenxOWs9fjulvAAAA//8DAFBLAwQUAAYACAAA&#10;ACEA/2aWdOYAAAAOAQAADwAAAGRycy9kb3ducmV2LnhtbEyPT0vDQBDF74LfYRnBi7Sb1KZt0myK&#10;WEQqeOgf8LpNpptgdjZmt2389o4nvQwM83tv3stXg23FBXvfOFIQjyMQSKWrGjIKDvuX0QKED5oq&#10;3TpCBd/oYVXc3uQ6q9yVtnjZBSPYhHymFdQhdJmUvqzRaj92HRLfTq63OvDaG1n1+srmtpWTKJpJ&#10;qxviD7Xu8LnG8nN3tgqSr+AX78bsPzbbcnrCt9ewfnhU6v5uWC95PC1BBBzCnwJ+O3B+KDjY0Z2p&#10;8qJVMErShFEF03gCgoF0PgdxZDBJY5BFLv/XKH4AAAD//wMAUEsBAi0AFAAGAAgAAAAhALaDOJL+&#10;AAAA4QEAABMAAAAAAAAAAAAAAAAAAAAAAFtDb250ZW50X1R5cGVzXS54bWxQSwECLQAUAAYACAAA&#10;ACEAOP0h/9YAAACUAQAACwAAAAAAAAAAAAAAAAAvAQAAX3JlbHMvLnJlbHNQSwECLQAUAAYACAAA&#10;ACEAPU1TAfMCAACBBgAADgAAAAAAAAAAAAAAAAAuAgAAZHJzL2Uyb0RvYy54bWxQSwECLQAUAAYA&#10;CAAAACEA/2aWdOYAAAAOAQAADwAAAAAAAAAAAAAAAABNBQAAZHJzL2Rvd25yZXYueG1sUEsFBgAA&#10;AAAEAAQA8wAAAGAGAAAAAA==&#10;" fillcolor="#c5e0b3 [1305]" strokecolor="#70ad47 [3209]" strokeweight=".5pt">
                <v:textbox>
                  <w:txbxContent>
                    <w:p w14:paraId="44E2A390" w14:textId="721992C0" w:rsidR="00997A86" w:rsidRPr="00D61C53" w:rsidRDefault="00997A86" w:rsidP="00997A86">
                      <w:pPr>
                        <w:jc w:val="center"/>
                        <w:rPr>
                          <w:rFonts w:cstheme="minorHAnsi"/>
                          <w:b/>
                          <w:sz w:val="20"/>
                          <w:szCs w:val="20"/>
                        </w:rPr>
                      </w:pPr>
                      <w:r w:rsidRPr="00997A86">
                        <w:rPr>
                          <w:rFonts w:cstheme="minorHAnsi"/>
                          <w:b/>
                          <w:sz w:val="16"/>
                          <w:szCs w:val="16"/>
                        </w:rPr>
                        <w:t xml:space="preserve">At the beginning of </w:t>
                      </w:r>
                      <w:r>
                        <w:rPr>
                          <w:rFonts w:cstheme="minorHAnsi"/>
                          <w:b/>
                          <w:sz w:val="16"/>
                          <w:szCs w:val="16"/>
                        </w:rPr>
                        <w:t xml:space="preserve">each half term </w:t>
                      </w:r>
                    </w:p>
                  </w:txbxContent>
                </v:textbox>
              </v:shape>
            </w:pict>
          </mc:Fallback>
        </mc:AlternateContent>
      </w:r>
    </w:p>
    <w:p w14:paraId="3DFD4FAA" w14:textId="31F874A6" w:rsidR="00D61C53" w:rsidRDefault="00D61C53" w:rsidP="00DB62AC">
      <w:pPr>
        <w:tabs>
          <w:tab w:val="left" w:pos="996"/>
        </w:tabs>
      </w:pPr>
    </w:p>
    <w:p w14:paraId="45E32C6C" w14:textId="372C005B" w:rsidR="00D61C53" w:rsidRDefault="00D61C53" w:rsidP="00DB62AC">
      <w:pPr>
        <w:tabs>
          <w:tab w:val="left" w:pos="996"/>
        </w:tabs>
      </w:pPr>
    </w:p>
    <w:p w14:paraId="2E1663B9" w14:textId="2BFC80AE" w:rsidR="00D61C53" w:rsidRDefault="00D61C53" w:rsidP="00DB62AC">
      <w:pPr>
        <w:tabs>
          <w:tab w:val="left" w:pos="996"/>
        </w:tabs>
      </w:pPr>
    </w:p>
    <w:p w14:paraId="10E17033" w14:textId="084652EF" w:rsidR="00D61C53" w:rsidRDefault="00D61C53" w:rsidP="00DB62AC">
      <w:pPr>
        <w:tabs>
          <w:tab w:val="left" w:pos="996"/>
        </w:tabs>
      </w:pPr>
    </w:p>
    <w:p w14:paraId="3996247D" w14:textId="440262E4" w:rsidR="00D61C53" w:rsidRDefault="002B5C84" w:rsidP="00DB62AC">
      <w:pPr>
        <w:tabs>
          <w:tab w:val="left" w:pos="996"/>
        </w:tabs>
      </w:pPr>
      <w:r w:rsidRPr="00D61C53">
        <w:rPr>
          <w:noProof/>
          <w:lang w:eastAsia="en-GB"/>
        </w:rPr>
        <mc:AlternateContent>
          <mc:Choice Requires="wps">
            <w:drawing>
              <wp:anchor distT="0" distB="0" distL="114300" distR="114300" simplePos="0" relativeHeight="251668480" behindDoc="0" locked="0" layoutInCell="1" allowOverlap="1" wp14:anchorId="36C35D11" wp14:editId="1071EFBA">
                <wp:simplePos x="0" y="0"/>
                <wp:positionH relativeFrom="column">
                  <wp:posOffset>651593</wp:posOffset>
                </wp:positionH>
                <wp:positionV relativeFrom="paragraph">
                  <wp:posOffset>268272</wp:posOffset>
                </wp:positionV>
                <wp:extent cx="5676900" cy="690171"/>
                <wp:effectExtent l="38100" t="38100" r="38100" b="34290"/>
                <wp:wrapNone/>
                <wp:docPr id="6" name="Flowchart: Process 6"/>
                <wp:cNvGraphicFramePr/>
                <a:graphic xmlns:a="http://schemas.openxmlformats.org/drawingml/2006/main">
                  <a:graphicData uri="http://schemas.microsoft.com/office/word/2010/wordprocessingShape">
                    <wps:wsp>
                      <wps:cNvSpPr/>
                      <wps:spPr>
                        <a:xfrm>
                          <a:off x="0" y="0"/>
                          <a:ext cx="5676900" cy="690171"/>
                        </a:xfrm>
                        <a:prstGeom prst="flowChartProcess">
                          <a:avLst/>
                        </a:prstGeom>
                        <a:solidFill>
                          <a:schemeClr val="accent6">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7DEB63A7" w14:textId="77777777" w:rsidR="00D61C53" w:rsidRPr="00865F05" w:rsidRDefault="00C67CA7" w:rsidP="00D61C53">
                            <w:pPr>
                              <w:rPr>
                                <w:rFonts w:cs="Arial"/>
                                <w:sz w:val="20"/>
                                <w:szCs w:val="20"/>
                              </w:rPr>
                            </w:pPr>
                            <w:r w:rsidRPr="00865F05">
                              <w:rPr>
                                <w:rFonts w:cs="Arial"/>
                                <w:b/>
                                <w:bCs/>
                                <w:sz w:val="20"/>
                                <w:szCs w:val="20"/>
                              </w:rPr>
                              <w:t>School</w:t>
                            </w:r>
                            <w:r w:rsidR="00FE1F0B" w:rsidRPr="00865F05">
                              <w:rPr>
                                <w:rFonts w:cs="Arial"/>
                                <w:b/>
                                <w:bCs/>
                                <w:sz w:val="20"/>
                                <w:szCs w:val="20"/>
                              </w:rPr>
                              <w:t>/e</w:t>
                            </w:r>
                            <w:r w:rsidR="00484213" w:rsidRPr="00865F05">
                              <w:rPr>
                                <w:rFonts w:cs="Arial"/>
                                <w:b/>
                                <w:bCs/>
                                <w:sz w:val="20"/>
                                <w:szCs w:val="20"/>
                              </w:rPr>
                              <w:t>ducation setting</w:t>
                            </w:r>
                            <w:r w:rsidR="00484213" w:rsidRPr="00865F05">
                              <w:rPr>
                                <w:rFonts w:cs="Arial"/>
                                <w:sz w:val="20"/>
                                <w:szCs w:val="20"/>
                              </w:rPr>
                              <w:t xml:space="preserve"> </w:t>
                            </w:r>
                          </w:p>
                          <w:p w14:paraId="6C8678A1" w14:textId="2F753259" w:rsidR="00FE1F0B" w:rsidRPr="000F2802" w:rsidRDefault="00865F05" w:rsidP="005B7AA8">
                            <w:pPr>
                              <w:pStyle w:val="ListParagraph"/>
                              <w:numPr>
                                <w:ilvl w:val="0"/>
                                <w:numId w:val="7"/>
                              </w:numPr>
                              <w:rPr>
                                <w:rFonts w:asciiTheme="minorHAnsi" w:hAnsiTheme="minorHAnsi" w:cs="Arial"/>
                                <w:sz w:val="16"/>
                                <w:szCs w:val="16"/>
                              </w:rPr>
                            </w:pPr>
                            <w:r w:rsidRPr="000F2802">
                              <w:rPr>
                                <w:rFonts w:asciiTheme="minorHAnsi" w:hAnsiTheme="minorHAnsi" w:cs="Arial"/>
                                <w:sz w:val="16"/>
                                <w:szCs w:val="16"/>
                              </w:rPr>
                              <w:t>Sends out invitations</w:t>
                            </w:r>
                            <w:r w:rsidR="000F2802" w:rsidRPr="000F2802">
                              <w:rPr>
                                <w:rFonts w:asciiTheme="minorHAnsi" w:hAnsiTheme="minorHAnsi" w:cs="Arial"/>
                                <w:sz w:val="16"/>
                                <w:szCs w:val="16"/>
                              </w:rPr>
                              <w:t xml:space="preserve"> </w:t>
                            </w:r>
                            <w:r w:rsidR="000F2802">
                              <w:rPr>
                                <w:rFonts w:asciiTheme="minorHAnsi" w:hAnsiTheme="minorHAnsi" w:cs="Arial"/>
                                <w:sz w:val="16"/>
                                <w:szCs w:val="16"/>
                              </w:rPr>
                              <w:t>and all</w:t>
                            </w:r>
                            <w:r w:rsidR="00484213" w:rsidRPr="000F2802">
                              <w:rPr>
                                <w:rFonts w:asciiTheme="minorHAnsi" w:hAnsiTheme="minorHAnsi" w:cs="Arial"/>
                                <w:sz w:val="16"/>
                                <w:szCs w:val="16"/>
                              </w:rPr>
                              <w:t xml:space="preserve"> </w:t>
                            </w:r>
                            <w:r w:rsidRPr="000F2802">
                              <w:rPr>
                                <w:rFonts w:asciiTheme="minorHAnsi" w:hAnsiTheme="minorHAnsi" w:cs="Arial"/>
                                <w:sz w:val="16"/>
                                <w:szCs w:val="16"/>
                              </w:rPr>
                              <w:t xml:space="preserve">relevant </w:t>
                            </w:r>
                            <w:r w:rsidR="00484213" w:rsidRPr="000F2802">
                              <w:rPr>
                                <w:rFonts w:asciiTheme="minorHAnsi" w:hAnsiTheme="minorHAnsi" w:cs="Arial"/>
                                <w:sz w:val="16"/>
                                <w:szCs w:val="16"/>
                              </w:rPr>
                              <w:t>paperwork</w:t>
                            </w:r>
                            <w:r w:rsidR="00D61C53" w:rsidRPr="000F2802">
                              <w:rPr>
                                <w:rFonts w:asciiTheme="minorHAnsi" w:hAnsiTheme="minorHAnsi" w:cs="Arial"/>
                                <w:sz w:val="16"/>
                                <w:szCs w:val="16"/>
                              </w:rPr>
                              <w:t xml:space="preserve"> to all invited to the meeting</w:t>
                            </w:r>
                            <w:r w:rsidR="000F2802">
                              <w:rPr>
                                <w:rFonts w:asciiTheme="minorHAnsi" w:hAnsiTheme="minorHAnsi" w:cs="Arial"/>
                                <w:sz w:val="16"/>
                                <w:szCs w:val="16"/>
                              </w:rPr>
                              <w:t>; this should include school’s contribution and any other reports and contributions which will form part of the annual review.</w:t>
                            </w:r>
                          </w:p>
                          <w:p w14:paraId="7C6E089E" w14:textId="26127C3A" w:rsidR="00EA6E31" w:rsidRPr="00DB62AC" w:rsidRDefault="00EA6E31" w:rsidP="006C7A09">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35D11" id="Flowchart: Process 6" o:spid="_x0000_s1034" type="#_x0000_t109" style="position:absolute;margin-left:51.3pt;margin-top:21.1pt;width:447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n81gIAACkGAAAOAAAAZHJzL2Uyb0RvYy54bWysVFlPGzEQfq/U/2D5vWySQoAVGxQFpapE&#10;SwRUPDteb9aq1+OOnYP++o69BxFFalX1ZXdmPOc3x9X1oTFsp9BrsAUfn4w4U1ZCqe2m4N8elx8u&#10;OPNB2FIYsKrgz8rz69n7d1d7l6sJ1GBKhYycWJ/vXcHrEFyeZV7WqhH+BJyy9FgBNiIQi5usRLEn&#10;743JJqPRNNsDlg5BKu9JetM+8lnyX1VKhruq8iowU3DKLaQvpu86frPZlcg3KFytZZeG+IcsGqEt&#10;BR1c3Ygg2Bb1b64aLRE8VOFEQpNBVWmpUg1UzXj0qpqHWjiVaiFwvBtg8v/Prfy6WyHTZcGnnFnR&#10;UIuWBvayFhhytmqBZdOI0975nNQf3Ao7zhMZiz5U2MQ/lcMOCdvnAVt1CEyS8Gx6Pr0cUQskvRE1&#10;Ph9Hp9mLtUMfPiloWCQKXlEai5hGl0SCV+xufWjNevUY2IPR5VIbk5g4O2phkO0EdV1IqWyYJnOz&#10;bb5A2cppeigd8iVyEtOUtOKLXkyZpSmMnlKer4Ioqz6W0VoSaii6rAFDDd08LRFs6CLoTR3u9Yah&#10;pr0INSq1CpyVmkYxqaRog0vvWtdrtVPmsa23lWWxCy3uiQrPRqUS7L2qqI+E9DiVOuR+jEIPuYna&#10;0awizAbDyZ8NO/1oqtJ2DcZ/EXWwSJEJm8G40Rbwrejl9z7lqtWnThzVHclwWB/SAF9EqKNkDeUz&#10;DTVCu+3eyaWmkboVPqwE0nrTFNLJCnf0iVNWcOgozmrAn2/Joz5tHb1ytqdzUXD/YytQcWY+W9rH&#10;y/HpabwviTk9O58Qg8cv6+MXu20WQLM5puPoZCKjfjA9WSE0T3TZ5jEqPQkrKXbBZcCeWYT2jNFt&#10;lGo+T2p0U5wIt/bByX4O4po8Hp4Eum5CA23kV+hPi8hfrVSrGztkYb4NUOm0by+4dh2ge5S2opv1&#10;ePCO+aT1cuFnvwAAAP//AwBQSwMEFAAGAAgAAAAhAFlRaCDhAAAADwEAAA8AAABkcnMvZG93bnJl&#10;di54bWxMT8tOwzAQvCPxD9YicUHUJoWIpHEqxEPqCUSBuxsvcWi8jmK3CX/PcoLLSrMzOztTrWff&#10;iyOOsQuk4WqhQCA1wXbUanh/e7q8BRGTIWv6QKjhGyOs69OTypQ2TPSKx21qBZtQLI0Gl9JQShkb&#10;h97ERRiQmPsMozeJ4dhKO5qJzX0vM6Vy6U1H/MGZAe8dNvvtwWt43Czx2W5wUh/Sqpfl3l18zU7r&#10;87P5YcXjbgUi4Zz+LuC3A+eHmoPtwoFsFD1jleUs1XCdZSBYUBQ5L3bM3KgCZF3J/z3qHwAAAP//&#10;AwBQSwECLQAUAAYACAAAACEAtoM4kv4AAADhAQAAEwAAAAAAAAAAAAAAAAAAAAAAW0NvbnRlbnRf&#10;VHlwZXNdLnhtbFBLAQItABQABgAIAAAAIQA4/SH/1gAAAJQBAAALAAAAAAAAAAAAAAAAAC8BAABf&#10;cmVscy8ucmVsc1BLAQItABQABgAIAAAAIQBospn81gIAACkGAAAOAAAAAAAAAAAAAAAAAC4CAABk&#10;cnMvZTJvRG9jLnhtbFBLAQItABQABgAIAAAAIQBZUWgg4QAAAA8BAAAPAAAAAAAAAAAAAAAAADAF&#10;AABkcnMvZG93bnJldi54bWxQSwUGAAAAAAQABADzAAAAPgYAAAAA&#10;" fillcolor="#e2efd9 [665]" strokecolor="#4472c4 [3204]" strokeweight=".5pt">
                <v:textbox>
                  <w:txbxContent>
                    <w:p w14:paraId="7DEB63A7" w14:textId="77777777" w:rsidR="00D61C53" w:rsidRPr="00865F05" w:rsidRDefault="00C67CA7" w:rsidP="00D61C53">
                      <w:pPr>
                        <w:rPr>
                          <w:rFonts w:cs="Arial"/>
                          <w:sz w:val="20"/>
                          <w:szCs w:val="20"/>
                        </w:rPr>
                      </w:pPr>
                      <w:r w:rsidRPr="00865F05">
                        <w:rPr>
                          <w:rFonts w:cs="Arial"/>
                          <w:b/>
                          <w:bCs/>
                          <w:sz w:val="20"/>
                          <w:szCs w:val="20"/>
                        </w:rPr>
                        <w:t>School</w:t>
                      </w:r>
                      <w:r w:rsidR="00FE1F0B" w:rsidRPr="00865F05">
                        <w:rPr>
                          <w:rFonts w:cs="Arial"/>
                          <w:b/>
                          <w:bCs/>
                          <w:sz w:val="20"/>
                          <w:szCs w:val="20"/>
                        </w:rPr>
                        <w:t>/e</w:t>
                      </w:r>
                      <w:r w:rsidR="00484213" w:rsidRPr="00865F05">
                        <w:rPr>
                          <w:rFonts w:cs="Arial"/>
                          <w:b/>
                          <w:bCs/>
                          <w:sz w:val="20"/>
                          <w:szCs w:val="20"/>
                        </w:rPr>
                        <w:t>ducation setting</w:t>
                      </w:r>
                      <w:r w:rsidR="00484213" w:rsidRPr="00865F05">
                        <w:rPr>
                          <w:rFonts w:cs="Arial"/>
                          <w:sz w:val="20"/>
                          <w:szCs w:val="20"/>
                        </w:rPr>
                        <w:t xml:space="preserve"> </w:t>
                      </w:r>
                    </w:p>
                    <w:p w14:paraId="6C8678A1" w14:textId="2F753259" w:rsidR="00FE1F0B" w:rsidRPr="000F2802" w:rsidRDefault="00865F05" w:rsidP="005B7AA8">
                      <w:pPr>
                        <w:pStyle w:val="ListParagraph"/>
                        <w:numPr>
                          <w:ilvl w:val="0"/>
                          <w:numId w:val="7"/>
                        </w:numPr>
                        <w:rPr>
                          <w:rFonts w:asciiTheme="minorHAnsi" w:hAnsiTheme="minorHAnsi" w:cs="Arial"/>
                          <w:sz w:val="16"/>
                          <w:szCs w:val="16"/>
                        </w:rPr>
                      </w:pPr>
                      <w:r w:rsidRPr="000F2802">
                        <w:rPr>
                          <w:rFonts w:asciiTheme="minorHAnsi" w:hAnsiTheme="minorHAnsi" w:cs="Arial"/>
                          <w:sz w:val="16"/>
                          <w:szCs w:val="16"/>
                        </w:rPr>
                        <w:t>Sends out invitations</w:t>
                      </w:r>
                      <w:r w:rsidR="000F2802" w:rsidRPr="000F2802">
                        <w:rPr>
                          <w:rFonts w:asciiTheme="minorHAnsi" w:hAnsiTheme="minorHAnsi" w:cs="Arial"/>
                          <w:sz w:val="16"/>
                          <w:szCs w:val="16"/>
                        </w:rPr>
                        <w:t xml:space="preserve"> </w:t>
                      </w:r>
                      <w:r w:rsidR="000F2802">
                        <w:rPr>
                          <w:rFonts w:asciiTheme="minorHAnsi" w:hAnsiTheme="minorHAnsi" w:cs="Arial"/>
                          <w:sz w:val="16"/>
                          <w:szCs w:val="16"/>
                        </w:rPr>
                        <w:t>and all</w:t>
                      </w:r>
                      <w:r w:rsidR="00484213" w:rsidRPr="000F2802">
                        <w:rPr>
                          <w:rFonts w:asciiTheme="minorHAnsi" w:hAnsiTheme="minorHAnsi" w:cs="Arial"/>
                          <w:sz w:val="16"/>
                          <w:szCs w:val="16"/>
                        </w:rPr>
                        <w:t xml:space="preserve"> </w:t>
                      </w:r>
                      <w:r w:rsidRPr="000F2802">
                        <w:rPr>
                          <w:rFonts w:asciiTheme="minorHAnsi" w:hAnsiTheme="minorHAnsi" w:cs="Arial"/>
                          <w:sz w:val="16"/>
                          <w:szCs w:val="16"/>
                        </w:rPr>
                        <w:t xml:space="preserve">relevant </w:t>
                      </w:r>
                      <w:r w:rsidR="00484213" w:rsidRPr="000F2802">
                        <w:rPr>
                          <w:rFonts w:asciiTheme="minorHAnsi" w:hAnsiTheme="minorHAnsi" w:cs="Arial"/>
                          <w:sz w:val="16"/>
                          <w:szCs w:val="16"/>
                        </w:rPr>
                        <w:t>paperwork</w:t>
                      </w:r>
                      <w:r w:rsidR="00D61C53" w:rsidRPr="000F2802">
                        <w:rPr>
                          <w:rFonts w:asciiTheme="minorHAnsi" w:hAnsiTheme="minorHAnsi" w:cs="Arial"/>
                          <w:sz w:val="16"/>
                          <w:szCs w:val="16"/>
                        </w:rPr>
                        <w:t xml:space="preserve"> to all invited to the meeting</w:t>
                      </w:r>
                      <w:r w:rsidR="000F2802">
                        <w:rPr>
                          <w:rFonts w:asciiTheme="minorHAnsi" w:hAnsiTheme="minorHAnsi" w:cs="Arial"/>
                          <w:sz w:val="16"/>
                          <w:szCs w:val="16"/>
                        </w:rPr>
                        <w:t>; this should include school’s contribution and any other reports and contributions which will form part of the annual review.</w:t>
                      </w:r>
                    </w:p>
                    <w:p w14:paraId="7C6E089E" w14:textId="26127C3A" w:rsidR="00EA6E31" w:rsidRPr="00DB62AC" w:rsidRDefault="00EA6E31" w:rsidP="006C7A09">
                      <w:pPr>
                        <w:jc w:val="center"/>
                        <w:rPr>
                          <w:rFonts w:ascii="Arial" w:hAnsi="Arial" w:cs="Arial"/>
                          <w:sz w:val="20"/>
                          <w:szCs w:val="20"/>
                        </w:rPr>
                      </w:pPr>
                    </w:p>
                  </w:txbxContent>
                </v:textbox>
              </v:shape>
            </w:pict>
          </mc:Fallback>
        </mc:AlternateContent>
      </w:r>
      <w:r w:rsidR="00487DEE" w:rsidRPr="00D61C53">
        <w:rPr>
          <w:noProof/>
          <w:lang w:eastAsia="en-GB"/>
        </w:rPr>
        <mc:AlternateContent>
          <mc:Choice Requires="wps">
            <w:drawing>
              <wp:anchor distT="0" distB="0" distL="114300" distR="114300" simplePos="0" relativeHeight="251686912" behindDoc="0" locked="0" layoutInCell="1" allowOverlap="1" wp14:anchorId="39F1BD8C" wp14:editId="61F8BB4E">
                <wp:simplePos x="0" y="0"/>
                <wp:positionH relativeFrom="column">
                  <wp:posOffset>-363295</wp:posOffset>
                </wp:positionH>
                <wp:positionV relativeFrom="paragraph">
                  <wp:posOffset>100666</wp:posOffset>
                </wp:positionV>
                <wp:extent cx="979170" cy="600403"/>
                <wp:effectExtent l="38100" t="38100" r="36830" b="34925"/>
                <wp:wrapNone/>
                <wp:docPr id="26" name="Flowchart: Off-page Connector 26"/>
                <wp:cNvGraphicFramePr/>
                <a:graphic xmlns:a="http://schemas.openxmlformats.org/drawingml/2006/main">
                  <a:graphicData uri="http://schemas.microsoft.com/office/word/2010/wordprocessingShape">
                    <wps:wsp>
                      <wps:cNvSpPr/>
                      <wps:spPr>
                        <a:xfrm>
                          <a:off x="0" y="0"/>
                          <a:ext cx="979170" cy="600403"/>
                        </a:xfrm>
                        <a:prstGeom prst="flowChartOffpageConnector">
                          <a:avLst/>
                        </a:prstGeom>
                        <a:solidFill>
                          <a:schemeClr val="accent6">
                            <a:lumMod val="40000"/>
                            <a:lumOff val="60000"/>
                          </a:schemeClr>
                        </a:solidFill>
                        <a:ln>
                          <a:solidFill>
                            <a:schemeClr val="accent1">
                              <a:lumMod val="40000"/>
                              <a:lumOff val="60000"/>
                            </a:schemeClr>
                          </a:solidFill>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314E09CC" w14:textId="07F4E6D8" w:rsidR="00484213" w:rsidRPr="00997A86" w:rsidRDefault="00484213" w:rsidP="00C55FEB">
                            <w:pPr>
                              <w:jc w:val="center"/>
                              <w:rPr>
                                <w:rFonts w:cs="Arial"/>
                                <w:b/>
                                <w:sz w:val="16"/>
                                <w:szCs w:val="16"/>
                              </w:rPr>
                            </w:pPr>
                            <w:r w:rsidRPr="00997A86">
                              <w:rPr>
                                <w:rFonts w:ascii="Arial" w:hAnsi="Arial" w:cs="Arial"/>
                                <w:b/>
                                <w:sz w:val="16"/>
                                <w:szCs w:val="16"/>
                              </w:rPr>
                              <w:t xml:space="preserve"> </w:t>
                            </w:r>
                            <w:r w:rsidR="00D61C53" w:rsidRPr="00997A86">
                              <w:rPr>
                                <w:rFonts w:cs="Arial"/>
                                <w:b/>
                                <w:sz w:val="16"/>
                                <w:szCs w:val="16"/>
                              </w:rPr>
                              <w:t xml:space="preserve">At least 2 weeks before the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1BD8C" id="Flowchart: Off-page Connector 26" o:spid="_x0000_s1035" type="#_x0000_t177" style="position:absolute;margin-left:-28.6pt;margin-top:7.95pt;width:77.1pt;height:4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RL9QIAAL0GAAAOAAAAZHJzL2Uyb0RvYy54bWysVdtOGzEQfa/Uf7D8DpuENDQRGxQFpapE&#10;IQIqnh2vN2vV63HHzoV+fcfezZJSVKEKHhZ7PJczt5OLy31t2Fah12Bz3j/tcaashELbdc6/PyxO&#10;PnPmg7CFMGBVzp+U55fTjx8udm6iBlCBKRQycmL9ZOdyXoXgJlnmZaVq4U/BKUuPJWAtAl1xnRUo&#10;duS9Ntmg1xtlO8DCIUjlPUmvmkc+Tf7LUslwW5ZeBWZyTthC+mL6ruI3m16IyRqFq7RsYYj/QFEL&#10;bSlo5+pKBME2qP9yVWuJ4KEMpxLqDMpSS5VyoGz6vRfZ3FfCqZQLFce7rkz+/dzKm+0SmS5yPhhx&#10;ZkVNPVoY2MlKYJgwKt6JE2vF5mAtFROQkR4Vbef8hGzv3RLbm6djrMC+xDr+p9zYPhX6qSu02gcm&#10;STg+H/fPqR2Snka93rB3Fn1mz8YOffiioGbxkPOSEM0jIsIT4XRoUs3F9tqHxv5gFwF4MLpYaGPS&#10;JQ6UmhtkW0GjIKRUNoySudnU36Bo5MMe/TVDQWKK1ogJYyMmiGk0o6cE+I8gxr4tbv9d4xKmNjDl&#10;pM6KiEFSI1G01QMMFbQzvkCwoU1Qr6twp9cMNe1qqFCpZeCs0LQeSSUl27n0rnG9UltlHppyN7Is&#10;DkPT/nQKT0ZFEMbeqZJmixreZNyV7rgJ/bb1STualdSyznCQSvVPw1Y/mqq08Z3xG6J2Fiky1aYz&#10;rrUFfC168eMAuWz0aRCO8o7HsF/t01KNY3JRsoLiiRYNoWEg7+RC02hfCx+WAolyaBuIRsMtfeK0&#10;5xzaE2cV4K/X5FGfmIBeOdsRheXc/9wIVJyZr5Y4YtwfDiPnpcvw0/mALnj8sjp+sZt6DrQafSJs&#10;J9Mx6gdzOJYI9SOx7SxGpSdhJcXOuQx4uMxDQ63E11LNZkmNeM6JcG3vnTzMQdzSh/2jQNdOaCBi&#10;uIED3YnJi41udGOHLMw2AUqd1v25rm0HiCPTUrazHkn4+J60nn91pr8BAAD//wMAUEsDBBQABgAI&#10;AAAAIQCVTgKL4QAAAA4BAAAPAAAAZHJzL2Rvd25yZXYueG1sTE9NT4NAEL2b+B82Y+KtXWiCWMrS&#10;aNWLiWlsa3td2BGI7CxhtxT/veNJL5O8vI95L19PthMjDr51pCCeRyCQKmdaqhUc9i+zexA+aDK6&#10;c4QKvtHDuri+ynVm3IXecdyFWnAI+UwraELoMyl91aDVfu56JOY+3WB1YDjU0gz6wuG2k4soupNW&#10;t8QfGt3jpsHqa3e2CkYyh/bj+Y227nG/GePX4XQsU6Vub6anFZ+HFYiAU/hzwO8G7g8FFyvdmYwX&#10;nYJZki5YykSyBMGCZcoDS8ZxlIAscvl/RvEDAAD//wMAUEsBAi0AFAAGAAgAAAAhALaDOJL+AAAA&#10;4QEAABMAAAAAAAAAAAAAAAAAAAAAAFtDb250ZW50X1R5cGVzXS54bWxQSwECLQAUAAYACAAAACEA&#10;OP0h/9YAAACUAQAACwAAAAAAAAAAAAAAAAAvAQAAX3JlbHMvLnJlbHNQSwECLQAUAAYACAAAACEA&#10;Bw0kS/UCAAC9BgAADgAAAAAAAAAAAAAAAAAuAgAAZHJzL2Uyb0RvYy54bWxQSwECLQAUAAYACAAA&#10;ACEAlU4Ci+EAAAAOAQAADwAAAAAAAAAAAAAAAABPBQAAZHJzL2Rvd25yZXYueG1sUEsFBgAAAAAE&#10;AAQA8wAAAF0GAAAAAA==&#10;" fillcolor="#c5e0b3 [1305]" strokecolor="#b4c6e7 [1300]" strokeweight=".5pt">
                <v:textbox>
                  <w:txbxContent>
                    <w:p w14:paraId="314E09CC" w14:textId="07F4E6D8" w:rsidR="00484213" w:rsidRPr="00997A86" w:rsidRDefault="00484213" w:rsidP="00C55FEB">
                      <w:pPr>
                        <w:jc w:val="center"/>
                        <w:rPr>
                          <w:rFonts w:cs="Arial"/>
                          <w:b/>
                          <w:sz w:val="16"/>
                          <w:szCs w:val="16"/>
                        </w:rPr>
                      </w:pPr>
                      <w:r w:rsidRPr="00997A86">
                        <w:rPr>
                          <w:rFonts w:ascii="Arial" w:hAnsi="Arial" w:cs="Arial"/>
                          <w:b/>
                          <w:sz w:val="16"/>
                          <w:szCs w:val="16"/>
                        </w:rPr>
                        <w:t xml:space="preserve"> </w:t>
                      </w:r>
                      <w:r w:rsidR="00D61C53" w:rsidRPr="00997A86">
                        <w:rPr>
                          <w:rFonts w:cs="Arial"/>
                          <w:b/>
                          <w:sz w:val="16"/>
                          <w:szCs w:val="16"/>
                        </w:rPr>
                        <w:t xml:space="preserve">At least 2 weeks before the meeting </w:t>
                      </w:r>
                    </w:p>
                  </w:txbxContent>
                </v:textbox>
              </v:shape>
            </w:pict>
          </mc:Fallback>
        </mc:AlternateContent>
      </w:r>
    </w:p>
    <w:p w14:paraId="11C1E6D0" w14:textId="4AE4C390" w:rsidR="00D61C53" w:rsidRDefault="00D61C53" w:rsidP="00DB62AC">
      <w:pPr>
        <w:tabs>
          <w:tab w:val="left" w:pos="996"/>
        </w:tabs>
      </w:pPr>
    </w:p>
    <w:p w14:paraId="2F99C501" w14:textId="7EC0EC94" w:rsidR="00D61C53" w:rsidRDefault="00D61C53" w:rsidP="00DB62AC">
      <w:pPr>
        <w:tabs>
          <w:tab w:val="left" w:pos="996"/>
        </w:tabs>
      </w:pPr>
    </w:p>
    <w:p w14:paraId="3B96051C" w14:textId="4A40DC2E" w:rsidR="00D61C53" w:rsidRDefault="00487DEE" w:rsidP="00DB62AC">
      <w:pPr>
        <w:tabs>
          <w:tab w:val="left" w:pos="996"/>
        </w:tabs>
      </w:pPr>
      <w:r w:rsidRPr="00D61C53">
        <w:rPr>
          <w:noProof/>
          <w:lang w:eastAsia="en-GB"/>
        </w:rPr>
        <mc:AlternateContent>
          <mc:Choice Requires="wps">
            <w:drawing>
              <wp:anchor distT="0" distB="0" distL="114300" distR="114300" simplePos="0" relativeHeight="251680768" behindDoc="0" locked="0" layoutInCell="1" allowOverlap="1" wp14:anchorId="2172A232" wp14:editId="6ACBC8B8">
                <wp:simplePos x="0" y="0"/>
                <wp:positionH relativeFrom="column">
                  <wp:posOffset>-479910</wp:posOffset>
                </wp:positionH>
                <wp:positionV relativeFrom="paragraph">
                  <wp:posOffset>172608</wp:posOffset>
                </wp:positionV>
                <wp:extent cx="6784975" cy="300858"/>
                <wp:effectExtent l="38100" t="38100" r="34925" b="42545"/>
                <wp:wrapNone/>
                <wp:docPr id="22" name="Flowchart: Process 22"/>
                <wp:cNvGraphicFramePr/>
                <a:graphic xmlns:a="http://schemas.openxmlformats.org/drawingml/2006/main">
                  <a:graphicData uri="http://schemas.microsoft.com/office/word/2010/wordprocessingShape">
                    <wps:wsp>
                      <wps:cNvSpPr/>
                      <wps:spPr>
                        <a:xfrm>
                          <a:off x="0" y="0"/>
                          <a:ext cx="6784975" cy="300858"/>
                        </a:xfrm>
                        <a:prstGeom prst="flowChartProcess">
                          <a:avLst/>
                        </a:prstGeom>
                        <a:solidFill>
                          <a:schemeClr val="accent1">
                            <a:lumMod val="60000"/>
                            <a:lumOff val="4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2986EF88" w14:textId="40D4E897" w:rsidR="00484213" w:rsidRPr="00997A86" w:rsidRDefault="00D61C53" w:rsidP="00FE1F0B">
                            <w:pPr>
                              <w:tabs>
                                <w:tab w:val="left" w:pos="329"/>
                              </w:tabs>
                              <w:jc w:val="center"/>
                              <w:rPr>
                                <w:rFonts w:cs="Arial"/>
                                <w:sz w:val="24"/>
                                <w:szCs w:val="24"/>
                              </w:rPr>
                            </w:pPr>
                            <w:r w:rsidRPr="00997A86">
                              <w:rPr>
                                <w:rFonts w:cs="Arial"/>
                                <w:b/>
                                <w:bCs/>
                                <w:sz w:val="24"/>
                                <w:szCs w:val="24"/>
                              </w:rPr>
                              <w:t xml:space="preserve">At the </w:t>
                            </w:r>
                            <w:r w:rsidR="00484213" w:rsidRPr="00997A86">
                              <w:rPr>
                                <w:rFonts w:cs="Arial"/>
                                <w:b/>
                                <w:bCs/>
                                <w:sz w:val="24"/>
                                <w:szCs w:val="24"/>
                              </w:rPr>
                              <w:t xml:space="preserve">Annual review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2A232" id="Flowchart: Process 22" o:spid="_x0000_s1036" type="#_x0000_t109" style="position:absolute;margin-left:-37.8pt;margin-top:13.6pt;width:534.25pt;height:2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DD2gIAACwGAAAOAAAAZHJzL2Uyb0RvYy54bWysVEtPGzEQvlfqf7B8L5uEACFig6KgVJUo&#10;REDF2fHaWate2x07r/56xvZmSSmqqqo5bMbzfnwzV9e7RpONAK+sKWn/pEeJMNxWyqxK+u1p/mlE&#10;iQ/MVExbI0q6F55eTz5+uNq6sRjY2upKAEEnxo+3rqR1CG5cFJ7XomH+xDphUCgtNCzgE1ZFBWyL&#10;3htdDHq982JroXJgufAeuTdZSCfJv5SCh3spvQhElxRzC+kL6buM32JyxcYrYK5WvE2D/UMWDVMG&#10;g3aublhgZA3qN1eN4mC9leGE26awUiouUg1YTb/3pprHmjmRasHmeNe1yf8/t/xuswCiqpIOBpQY&#10;1uCM5tpuec0gjMkid5agEDu1dX6MBo9uAe3LIxnL3klo4j8WRHapu/uuu2IXCEfm+cVoeHlxRglH&#10;2WmvNzobRafFq7UDHz4L25BIlFRiHrOYR5tFajDb3PqQzQ7qMbC3WlVzpXV6RPSImQayYTh3xrkw&#10;oZ/M9br5aqvMP+/hLyMA2YiTzB4e2JhZwmH0lPJ8E0QYcVrFeBzbBqzN2kKobYuoOVgT2ghqVYcH&#10;tSKgcDNCDUIsAiWVQjAmlRStc+lddr0UG6Gfcr2ZV8Qp5L4nKuy1iElo8yAkThI7nUvtcv+1C9lX&#10;0o5mEnvWGQ5Sj/5o2OpHU5H2qzP+i6idRYqMvemMG2UsvBe9+t5vUSKzPk7iqO5Iht1ylyDcT9OM&#10;rKWt9ohrsHnhveNzhZi6ZT4sGOCG4y3AqxXu8RNhVlLbUpTUFn6+x4/6uHgopWSLF6Ok/seagaBE&#10;fzG4kpf94TCemPQYnl0M8AHHkuWxxKybmUVw9vE+Op7IqB/0gZRgm2c8btMYFUXMcIxdUh7g8JiF&#10;fMnwPHIxnSY1PCuOhVvz6PgBCHFPnnbPDFwL0YAreWcP14WN3+xU1o0jMna6DlaqtHCvfW1HgCcp&#10;rUUL9njzjt9J6/XIT14AAAD//wMAUEsDBBQABgAIAAAAIQAhaXPh4QAAAA4BAAAPAAAAZHJzL2Rv&#10;d25yZXYueG1sTE/PT4MwFL6b+D80z8TbVkQFYZRlajybzS1eO/oGTPqKbcfAv371pJeXfHnfz2I5&#10;6o4NaF1rSMDdPAKGVBnVUi1g+/E2ewLmvCQlO0MoYEIHy/L6qpC5Mmda47DxNQsm5HIpoPG+zzl3&#10;VYNaurnpkcLvYKyWPkBbc2XlOZjrjsdRlHAtWwoJjezxpcHqa3PSAlb+/nPn8Pm4fq+n6dseD9NP&#10;NAhxezO+LsJZLYB5HP2fAn43hP5QhmJ7cyLlWCdglj4mgSogTmNggZBlcQZsLyB9SICXBf8/o7wA&#10;AAD//wMAUEsBAi0AFAAGAAgAAAAhALaDOJL+AAAA4QEAABMAAAAAAAAAAAAAAAAAAAAAAFtDb250&#10;ZW50X1R5cGVzXS54bWxQSwECLQAUAAYACAAAACEAOP0h/9YAAACUAQAACwAAAAAAAAAAAAAAAAAv&#10;AQAAX3JlbHMvLnJlbHNQSwECLQAUAAYACAAAACEAS74Aw9oCAAAsBgAADgAAAAAAAAAAAAAAAAAu&#10;AgAAZHJzL2Uyb0RvYy54bWxQSwECLQAUAAYACAAAACEAIWlz4eEAAAAOAQAADwAAAAAAAAAAAAAA&#10;AAA0BQAAZHJzL2Rvd25yZXYueG1sUEsFBgAAAAAEAAQA8wAAAEIGAAAAAA==&#10;" fillcolor="#8eaadb [1940]" strokecolor="#4472c4 [3204]" strokeweight=".5pt">
                <v:textbox>
                  <w:txbxContent>
                    <w:p w14:paraId="2986EF88" w14:textId="40D4E897" w:rsidR="00484213" w:rsidRPr="00997A86" w:rsidRDefault="00D61C53" w:rsidP="00FE1F0B">
                      <w:pPr>
                        <w:tabs>
                          <w:tab w:val="left" w:pos="329"/>
                        </w:tabs>
                        <w:jc w:val="center"/>
                        <w:rPr>
                          <w:rFonts w:cs="Arial"/>
                          <w:sz w:val="24"/>
                          <w:szCs w:val="24"/>
                        </w:rPr>
                      </w:pPr>
                      <w:r w:rsidRPr="00997A86">
                        <w:rPr>
                          <w:rFonts w:cs="Arial"/>
                          <w:b/>
                          <w:bCs/>
                          <w:sz w:val="24"/>
                          <w:szCs w:val="24"/>
                        </w:rPr>
                        <w:t xml:space="preserve">At the </w:t>
                      </w:r>
                      <w:r w:rsidR="00484213" w:rsidRPr="00997A86">
                        <w:rPr>
                          <w:rFonts w:cs="Arial"/>
                          <w:b/>
                          <w:bCs/>
                          <w:sz w:val="24"/>
                          <w:szCs w:val="24"/>
                        </w:rPr>
                        <w:t xml:space="preserve">Annual review meeting </w:t>
                      </w:r>
                    </w:p>
                  </w:txbxContent>
                </v:textbox>
              </v:shape>
            </w:pict>
          </mc:Fallback>
        </mc:AlternateContent>
      </w:r>
    </w:p>
    <w:p w14:paraId="3CC0F66D" w14:textId="6976F840" w:rsidR="00D61C53" w:rsidRDefault="004D1390" w:rsidP="00DB62AC">
      <w:pPr>
        <w:tabs>
          <w:tab w:val="left" w:pos="996"/>
        </w:tabs>
      </w:pPr>
      <w:r w:rsidRPr="00D61C53">
        <w:rPr>
          <w:noProof/>
          <w:lang w:eastAsia="en-GB"/>
        </w:rPr>
        <mc:AlternateContent>
          <mc:Choice Requires="wps">
            <w:drawing>
              <wp:anchor distT="0" distB="0" distL="114300" distR="114300" simplePos="0" relativeHeight="251682816" behindDoc="0" locked="0" layoutInCell="1" allowOverlap="1" wp14:anchorId="1167E63B" wp14:editId="299787F4">
                <wp:simplePos x="0" y="0"/>
                <wp:positionH relativeFrom="column">
                  <wp:posOffset>614680</wp:posOffset>
                </wp:positionH>
                <wp:positionV relativeFrom="paragraph">
                  <wp:posOffset>244363</wp:posOffset>
                </wp:positionV>
                <wp:extent cx="5676900" cy="858371"/>
                <wp:effectExtent l="38100" t="38100" r="38100" b="43815"/>
                <wp:wrapNone/>
                <wp:docPr id="23" name="Flowchart: Process 23"/>
                <wp:cNvGraphicFramePr/>
                <a:graphic xmlns:a="http://schemas.openxmlformats.org/drawingml/2006/main">
                  <a:graphicData uri="http://schemas.microsoft.com/office/word/2010/wordprocessingShape">
                    <wps:wsp>
                      <wps:cNvSpPr/>
                      <wps:spPr>
                        <a:xfrm>
                          <a:off x="0" y="0"/>
                          <a:ext cx="5676900" cy="858371"/>
                        </a:xfrm>
                        <a:prstGeom prst="flowChartProcess">
                          <a:avLst/>
                        </a:prstGeom>
                        <a:solidFill>
                          <a:schemeClr val="accent1">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00EE9883" w14:textId="693BA2EA" w:rsidR="00D61C53" w:rsidRPr="00487DEE" w:rsidRDefault="00D61C53" w:rsidP="00D61C53">
                            <w:pPr>
                              <w:tabs>
                                <w:tab w:val="left" w:pos="329"/>
                              </w:tabs>
                              <w:rPr>
                                <w:rFonts w:cs="Arial"/>
                                <w:sz w:val="16"/>
                                <w:szCs w:val="16"/>
                              </w:rPr>
                            </w:pPr>
                            <w:r w:rsidRPr="00865F05">
                              <w:rPr>
                                <w:rFonts w:cs="Arial"/>
                                <w:b/>
                                <w:bCs/>
                                <w:sz w:val="20"/>
                                <w:szCs w:val="20"/>
                              </w:rPr>
                              <w:t xml:space="preserve">The </w:t>
                            </w:r>
                            <w:r w:rsidR="00484213" w:rsidRPr="00865F05">
                              <w:rPr>
                                <w:rFonts w:cs="Arial"/>
                                <w:b/>
                                <w:bCs/>
                                <w:sz w:val="20"/>
                                <w:szCs w:val="20"/>
                              </w:rPr>
                              <w:t>Chair</w:t>
                            </w:r>
                            <w:r w:rsidR="00D963BE" w:rsidRPr="00865F05">
                              <w:rPr>
                                <w:rFonts w:cs="Arial"/>
                                <w:b/>
                                <w:bCs/>
                                <w:sz w:val="20"/>
                                <w:szCs w:val="20"/>
                              </w:rPr>
                              <w:t xml:space="preserve"> </w:t>
                            </w:r>
                            <w:r w:rsidRPr="00865F05">
                              <w:rPr>
                                <w:rFonts w:cs="Arial"/>
                                <w:b/>
                                <w:bCs/>
                                <w:sz w:val="20"/>
                                <w:szCs w:val="20"/>
                              </w:rPr>
                              <w:t xml:space="preserve">of the AR meeting </w:t>
                            </w:r>
                            <w:r w:rsidRPr="00487DEE">
                              <w:rPr>
                                <w:rFonts w:cs="Arial"/>
                                <w:sz w:val="16"/>
                                <w:szCs w:val="16"/>
                              </w:rPr>
                              <w:t>(normally SENCO or head teacher):</w:t>
                            </w:r>
                          </w:p>
                          <w:p w14:paraId="2FE5DF13" w14:textId="5E350CE5" w:rsidR="00D61C53" w:rsidRPr="00487DEE" w:rsidRDefault="00D61C53" w:rsidP="00D61C53">
                            <w:pPr>
                              <w:pStyle w:val="ListParagraph"/>
                              <w:numPr>
                                <w:ilvl w:val="0"/>
                                <w:numId w:val="8"/>
                              </w:numPr>
                              <w:tabs>
                                <w:tab w:val="left" w:pos="329"/>
                              </w:tabs>
                              <w:rPr>
                                <w:rFonts w:asciiTheme="minorHAnsi" w:hAnsiTheme="minorHAnsi" w:cs="Arial"/>
                                <w:sz w:val="16"/>
                                <w:szCs w:val="16"/>
                              </w:rPr>
                            </w:pPr>
                            <w:r w:rsidRPr="00487DEE">
                              <w:rPr>
                                <w:rFonts w:asciiTheme="minorHAnsi" w:hAnsiTheme="minorHAnsi" w:cs="Arial"/>
                                <w:sz w:val="16"/>
                                <w:szCs w:val="16"/>
                              </w:rPr>
                              <w:t xml:space="preserve">Must ensure that the meeting focuses on </w:t>
                            </w:r>
                            <w:r w:rsidR="000F2802">
                              <w:rPr>
                                <w:rFonts w:asciiTheme="minorHAnsi" w:hAnsiTheme="minorHAnsi" w:cs="Arial"/>
                                <w:sz w:val="16"/>
                                <w:szCs w:val="16"/>
                              </w:rPr>
                              <w:t xml:space="preserve">progress towards </w:t>
                            </w:r>
                            <w:r w:rsidRPr="00487DEE">
                              <w:rPr>
                                <w:rFonts w:asciiTheme="minorHAnsi" w:hAnsiTheme="minorHAnsi" w:cs="Arial"/>
                                <w:sz w:val="16"/>
                                <w:szCs w:val="16"/>
                              </w:rPr>
                              <w:t xml:space="preserve">outcomes </w:t>
                            </w:r>
                            <w:r w:rsidR="000F2802">
                              <w:rPr>
                                <w:rFonts w:asciiTheme="minorHAnsi" w:hAnsiTheme="minorHAnsi" w:cs="Arial"/>
                                <w:sz w:val="16"/>
                                <w:szCs w:val="16"/>
                              </w:rPr>
                              <w:t>set out</w:t>
                            </w:r>
                            <w:r w:rsidRPr="00487DEE">
                              <w:rPr>
                                <w:rFonts w:asciiTheme="minorHAnsi" w:hAnsiTheme="minorHAnsi" w:cs="Arial"/>
                                <w:sz w:val="16"/>
                                <w:szCs w:val="16"/>
                              </w:rPr>
                              <w:t xml:space="preserve"> in the EHCP</w:t>
                            </w:r>
                            <w:r w:rsidR="00E018A2">
                              <w:rPr>
                                <w:rFonts w:asciiTheme="minorHAnsi" w:hAnsiTheme="minorHAnsi" w:cs="Arial"/>
                                <w:sz w:val="16"/>
                                <w:szCs w:val="16"/>
                              </w:rPr>
                              <w:t xml:space="preserve"> and developing independence.</w:t>
                            </w:r>
                          </w:p>
                          <w:p w14:paraId="6F0476B1" w14:textId="0C77CCC7" w:rsidR="00D61C53" w:rsidRPr="00487DEE" w:rsidRDefault="00D61C53" w:rsidP="00D61C53">
                            <w:pPr>
                              <w:pStyle w:val="ListParagraph"/>
                              <w:numPr>
                                <w:ilvl w:val="0"/>
                                <w:numId w:val="8"/>
                              </w:numPr>
                              <w:tabs>
                                <w:tab w:val="left" w:pos="329"/>
                              </w:tabs>
                              <w:rPr>
                                <w:rFonts w:asciiTheme="minorHAnsi" w:hAnsiTheme="minorHAnsi" w:cs="Arial"/>
                                <w:sz w:val="16"/>
                                <w:szCs w:val="16"/>
                              </w:rPr>
                            </w:pPr>
                            <w:r w:rsidRPr="00487DEE">
                              <w:rPr>
                                <w:rFonts w:asciiTheme="minorHAnsi" w:hAnsiTheme="minorHAnsi" w:cs="Arial"/>
                                <w:sz w:val="16"/>
                                <w:szCs w:val="16"/>
                              </w:rPr>
                              <w:t xml:space="preserve">CYP, parents and </w:t>
                            </w:r>
                            <w:proofErr w:type="spellStart"/>
                            <w:r w:rsidRPr="00487DEE">
                              <w:rPr>
                                <w:rFonts w:asciiTheme="minorHAnsi" w:hAnsiTheme="minorHAnsi" w:cs="Arial"/>
                                <w:sz w:val="16"/>
                                <w:szCs w:val="16"/>
                              </w:rPr>
                              <w:t>carers</w:t>
                            </w:r>
                            <w:proofErr w:type="spellEnd"/>
                            <w:r w:rsidRPr="00487DEE">
                              <w:rPr>
                                <w:rFonts w:asciiTheme="minorHAnsi" w:hAnsiTheme="minorHAnsi" w:cs="Arial"/>
                                <w:sz w:val="16"/>
                                <w:szCs w:val="16"/>
                              </w:rPr>
                              <w:t xml:space="preserve"> are</w:t>
                            </w:r>
                            <w:r w:rsidR="000F2802">
                              <w:rPr>
                                <w:rFonts w:asciiTheme="minorHAnsi" w:hAnsiTheme="minorHAnsi" w:cs="Arial"/>
                                <w:sz w:val="16"/>
                                <w:szCs w:val="16"/>
                              </w:rPr>
                              <w:t xml:space="preserve"> </w:t>
                            </w:r>
                            <w:r w:rsidRPr="00487DEE">
                              <w:rPr>
                                <w:rFonts w:asciiTheme="minorHAnsi" w:hAnsiTheme="minorHAnsi" w:cs="Arial"/>
                                <w:sz w:val="16"/>
                                <w:szCs w:val="16"/>
                              </w:rPr>
                              <w:t>engaged</w:t>
                            </w:r>
                            <w:r w:rsidR="000F2802">
                              <w:rPr>
                                <w:rFonts w:asciiTheme="minorHAnsi" w:hAnsiTheme="minorHAnsi" w:cs="Arial"/>
                                <w:sz w:val="16"/>
                                <w:szCs w:val="16"/>
                              </w:rPr>
                              <w:t xml:space="preserve"> and </w:t>
                            </w:r>
                            <w:r w:rsidRPr="00487DEE">
                              <w:rPr>
                                <w:rFonts w:asciiTheme="minorHAnsi" w:hAnsiTheme="minorHAnsi" w:cs="Arial"/>
                                <w:sz w:val="16"/>
                                <w:szCs w:val="16"/>
                              </w:rPr>
                              <w:t>have opportunities to express their views and ask questions</w:t>
                            </w:r>
                          </w:p>
                          <w:p w14:paraId="6DFB2CA9" w14:textId="5023510D" w:rsidR="00D61C53" w:rsidRPr="00487DEE" w:rsidRDefault="00D61C53" w:rsidP="00D61C53">
                            <w:pPr>
                              <w:pStyle w:val="ListParagraph"/>
                              <w:numPr>
                                <w:ilvl w:val="0"/>
                                <w:numId w:val="8"/>
                              </w:numPr>
                              <w:tabs>
                                <w:tab w:val="left" w:pos="329"/>
                              </w:tabs>
                              <w:rPr>
                                <w:rFonts w:asciiTheme="minorHAnsi" w:hAnsiTheme="minorHAnsi" w:cs="Arial"/>
                                <w:sz w:val="16"/>
                                <w:szCs w:val="16"/>
                              </w:rPr>
                            </w:pPr>
                            <w:r w:rsidRPr="00487DEE">
                              <w:rPr>
                                <w:rFonts w:asciiTheme="minorHAnsi" w:hAnsiTheme="minorHAnsi" w:cs="Arial"/>
                                <w:sz w:val="16"/>
                                <w:szCs w:val="16"/>
                              </w:rPr>
                              <w:t xml:space="preserve">Ensure that the meeting captures </w:t>
                            </w:r>
                            <w:r w:rsidR="00865F05" w:rsidRPr="00487DEE">
                              <w:rPr>
                                <w:rFonts w:asciiTheme="minorHAnsi" w:hAnsiTheme="minorHAnsi" w:cs="Arial"/>
                                <w:sz w:val="16"/>
                                <w:szCs w:val="16"/>
                              </w:rPr>
                              <w:t xml:space="preserve">discussion about </w:t>
                            </w:r>
                            <w:r w:rsidRPr="00487DEE">
                              <w:rPr>
                                <w:rFonts w:asciiTheme="minorHAnsi" w:hAnsiTheme="minorHAnsi" w:cs="Arial"/>
                                <w:sz w:val="16"/>
                                <w:szCs w:val="16"/>
                              </w:rPr>
                              <w:t>all parts of the EHCPs</w:t>
                            </w:r>
                            <w:r w:rsidR="000F2802">
                              <w:rPr>
                                <w:rFonts w:asciiTheme="minorHAnsi" w:hAnsiTheme="minorHAnsi" w:cs="Arial"/>
                                <w:sz w:val="16"/>
                                <w:szCs w:val="16"/>
                              </w:rPr>
                              <w:t xml:space="preserve"> so that the evidence of the golden </w:t>
                            </w:r>
                            <w:r w:rsidR="00E018A2">
                              <w:rPr>
                                <w:rFonts w:asciiTheme="minorHAnsi" w:hAnsiTheme="minorHAnsi" w:cs="Arial"/>
                                <w:sz w:val="16"/>
                                <w:szCs w:val="16"/>
                              </w:rPr>
                              <w:t>th</w:t>
                            </w:r>
                            <w:r w:rsidR="000F2802">
                              <w:rPr>
                                <w:rFonts w:asciiTheme="minorHAnsi" w:hAnsiTheme="minorHAnsi" w:cs="Arial"/>
                                <w:sz w:val="16"/>
                                <w:szCs w:val="16"/>
                              </w:rPr>
                              <w:t xml:space="preserve">read been aspirations, needs, outcomes and provision </w:t>
                            </w:r>
                            <w:r w:rsidR="00E018A2">
                              <w:rPr>
                                <w:rFonts w:asciiTheme="minorHAnsi" w:hAnsiTheme="minorHAnsi" w:cs="Arial"/>
                                <w:sz w:val="16"/>
                                <w:szCs w:val="16"/>
                              </w:rPr>
                              <w:t>is evident.</w:t>
                            </w:r>
                          </w:p>
                          <w:p w14:paraId="43291D74" w14:textId="08FA1962" w:rsidR="00484213" w:rsidRPr="00865F05" w:rsidRDefault="00484213" w:rsidP="00DB62AC">
                            <w:pPr>
                              <w:tabs>
                                <w:tab w:val="left" w:pos="329"/>
                              </w:tabs>
                              <w:jc w:val="center"/>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7E63B" id="Flowchart: Process 23" o:spid="_x0000_s1037" type="#_x0000_t109" style="position:absolute;margin-left:48.4pt;margin-top:19.25pt;width:447pt;height:6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SJ2AIAACwGAAAOAAAAZHJzL2Uyb0RvYy54bWysVFtv0zAUfkfiP1h+Z2m7WxctnapORUiD&#10;VdvQnl3Hbiwc2xy7N349x3aalTEhhHhJfO6375zrm12ryUaAV9ZUdHgyoEQYbmtlVhX9+jT/MKbE&#10;B2Zqpq0RFd0LT28m799db10pRraxuhZA0Inx5dZVtAnBlUXheSNa5k+sEwaF0kLLApKwKmpgW/Te&#10;6mI0GFwUWwu1A8uF98i9zUI6Sf6lFDzcS+lFILqimFtIX0jfZfwWk2tWroC5RvEuDfYPWbRMGQza&#10;u7plgZE1qN9ctYqD9VaGE27bwkqpuEg1YDXDwatqHhvmRKoFm+Nd3yb//9zyL5sFEFVXdHRKiWEt&#10;zmiu7ZY3DEJJFrmzBIXYqa3zJRo8ugV0lMdnLHsnoY1/LIjsUnf3fXfFLhCOzPOLy4urAQ6Bo2x8&#10;Pj69HEanxYu1Ax8+CtuS+KioxDxmMY8ui9RgtrnzIZsd1GNgb7Wq50rrRET0iJkGsmE4d8a5MGGY&#10;zPW6/WzrzEf8YDroi5XIRpxk9vjAxswSDqOnlOerIMKI0zpac2wbsC5rC6GxHaLmYE3oIqhVEx7U&#10;ioDCzQgNCLEIlNQKwZhUUrTepXfZ9VJshH7K9WZeEaeQ+55eYa9FKsE8CImTxE7nUvvcf+1C9qWj&#10;djST2LPecJR69EfDTj+airRfvfFfRO0tUmTsTW/cKmPhrej1twNKZNbHSRzVHZ9ht9wlCA+TamQt&#10;bb1HXIPNC+8dnyvE1B3zYcEANxxhiFcr3OMnwqyitntR0lj48RY/6uPioZSSLV6MivrvawaCEv3J&#10;4EpeDc/O4olJxNn55QgJOJYsjyVm3c4sgnOI99Hx9Iz6QR+eEmz7jMdtGqOiiBmOsSvKAxyIWciX&#10;DM8jF9NpUsOz4li4M4+OH4AQ9+Rp98zAdRANuJJf7OG6sPLVTmXdOCJjp+tgpUoL99LXbgR4ktJa&#10;dGCPN++YTlovR37yEwAA//8DAFBLAwQUAAYACAAAACEAKjrTQN8AAAAOAQAADwAAAGRycy9kb3du&#10;cmV2LnhtbExPTU/DMAy9I/EfIiNxYylMbGvXdJo2OEMG3L3GtB1NUjXZ2v57zGlcLNnv+X3km9G2&#10;4kJ9aLxT8DhLQJArvWlcpeDz4/VhBSJEdAZb70jBRAE2xe1Njpnxg9N0OcRKsIgLGSqoY+wyKUNZ&#10;k8Uw8x05xr59bzHy2lfS9DiwuG3lU5IspMXGsUONHe1qKn8OZ8u+L2HQ7zs9nUjjWzh9jfvtpJW6&#10;vxv3ax7bNYhIY7x+wF8Hzg8FBzv6szNBtArSBcePCuarZxCMp2nChyMTl/MlyCKX/2sUvwAAAP//&#10;AwBQSwECLQAUAAYACAAAACEAtoM4kv4AAADhAQAAEwAAAAAAAAAAAAAAAAAAAAAAW0NvbnRlbnRf&#10;VHlwZXNdLnhtbFBLAQItABQABgAIAAAAIQA4/SH/1gAAAJQBAAALAAAAAAAAAAAAAAAAAC8BAABf&#10;cmVscy8ucmVsc1BLAQItABQABgAIAAAAIQDGtSSJ2AIAACwGAAAOAAAAAAAAAAAAAAAAAC4CAABk&#10;cnMvZTJvRG9jLnhtbFBLAQItABQABgAIAAAAIQAqOtNA3wAAAA4BAAAPAAAAAAAAAAAAAAAAADIF&#10;AABkcnMvZG93bnJldi54bWxQSwUGAAAAAAQABADzAAAAPgYAAAAA&#10;" fillcolor="#d9e2f3 [660]" strokecolor="#4472c4 [3204]" strokeweight=".5pt">
                <v:textbox>
                  <w:txbxContent>
                    <w:p w14:paraId="00EE9883" w14:textId="693BA2EA" w:rsidR="00D61C53" w:rsidRPr="00487DEE" w:rsidRDefault="00D61C53" w:rsidP="00D61C53">
                      <w:pPr>
                        <w:tabs>
                          <w:tab w:val="left" w:pos="329"/>
                        </w:tabs>
                        <w:rPr>
                          <w:rFonts w:cs="Arial"/>
                          <w:sz w:val="16"/>
                          <w:szCs w:val="16"/>
                        </w:rPr>
                      </w:pPr>
                      <w:r w:rsidRPr="00865F05">
                        <w:rPr>
                          <w:rFonts w:cs="Arial"/>
                          <w:b/>
                          <w:bCs/>
                          <w:sz w:val="20"/>
                          <w:szCs w:val="20"/>
                        </w:rPr>
                        <w:t xml:space="preserve">The </w:t>
                      </w:r>
                      <w:r w:rsidR="00484213" w:rsidRPr="00865F05">
                        <w:rPr>
                          <w:rFonts w:cs="Arial"/>
                          <w:b/>
                          <w:bCs/>
                          <w:sz w:val="20"/>
                          <w:szCs w:val="20"/>
                        </w:rPr>
                        <w:t>Chair</w:t>
                      </w:r>
                      <w:r w:rsidR="00D963BE" w:rsidRPr="00865F05">
                        <w:rPr>
                          <w:rFonts w:cs="Arial"/>
                          <w:b/>
                          <w:bCs/>
                          <w:sz w:val="20"/>
                          <w:szCs w:val="20"/>
                        </w:rPr>
                        <w:t xml:space="preserve"> </w:t>
                      </w:r>
                      <w:r w:rsidRPr="00865F05">
                        <w:rPr>
                          <w:rFonts w:cs="Arial"/>
                          <w:b/>
                          <w:bCs/>
                          <w:sz w:val="20"/>
                          <w:szCs w:val="20"/>
                        </w:rPr>
                        <w:t xml:space="preserve">of the AR meeting </w:t>
                      </w:r>
                      <w:r w:rsidRPr="00487DEE">
                        <w:rPr>
                          <w:rFonts w:cs="Arial"/>
                          <w:sz w:val="16"/>
                          <w:szCs w:val="16"/>
                        </w:rPr>
                        <w:t>(normally SENCO or head teacher):</w:t>
                      </w:r>
                    </w:p>
                    <w:p w14:paraId="2FE5DF13" w14:textId="5E350CE5" w:rsidR="00D61C53" w:rsidRPr="00487DEE" w:rsidRDefault="00D61C53" w:rsidP="00D61C53">
                      <w:pPr>
                        <w:pStyle w:val="ListParagraph"/>
                        <w:numPr>
                          <w:ilvl w:val="0"/>
                          <w:numId w:val="8"/>
                        </w:numPr>
                        <w:tabs>
                          <w:tab w:val="left" w:pos="329"/>
                        </w:tabs>
                        <w:rPr>
                          <w:rFonts w:asciiTheme="minorHAnsi" w:hAnsiTheme="minorHAnsi" w:cs="Arial"/>
                          <w:sz w:val="16"/>
                          <w:szCs w:val="16"/>
                        </w:rPr>
                      </w:pPr>
                      <w:r w:rsidRPr="00487DEE">
                        <w:rPr>
                          <w:rFonts w:asciiTheme="minorHAnsi" w:hAnsiTheme="minorHAnsi" w:cs="Arial"/>
                          <w:sz w:val="16"/>
                          <w:szCs w:val="16"/>
                        </w:rPr>
                        <w:t xml:space="preserve">Must ensure that the meeting focuses on </w:t>
                      </w:r>
                      <w:r w:rsidR="000F2802">
                        <w:rPr>
                          <w:rFonts w:asciiTheme="minorHAnsi" w:hAnsiTheme="minorHAnsi" w:cs="Arial"/>
                          <w:sz w:val="16"/>
                          <w:szCs w:val="16"/>
                        </w:rPr>
                        <w:t xml:space="preserve">progress towards </w:t>
                      </w:r>
                      <w:r w:rsidRPr="00487DEE">
                        <w:rPr>
                          <w:rFonts w:asciiTheme="minorHAnsi" w:hAnsiTheme="minorHAnsi" w:cs="Arial"/>
                          <w:sz w:val="16"/>
                          <w:szCs w:val="16"/>
                        </w:rPr>
                        <w:t xml:space="preserve">outcomes </w:t>
                      </w:r>
                      <w:r w:rsidR="000F2802">
                        <w:rPr>
                          <w:rFonts w:asciiTheme="minorHAnsi" w:hAnsiTheme="minorHAnsi" w:cs="Arial"/>
                          <w:sz w:val="16"/>
                          <w:szCs w:val="16"/>
                        </w:rPr>
                        <w:t>set out</w:t>
                      </w:r>
                      <w:r w:rsidRPr="00487DEE">
                        <w:rPr>
                          <w:rFonts w:asciiTheme="minorHAnsi" w:hAnsiTheme="minorHAnsi" w:cs="Arial"/>
                          <w:sz w:val="16"/>
                          <w:szCs w:val="16"/>
                        </w:rPr>
                        <w:t xml:space="preserve"> in the EHCP</w:t>
                      </w:r>
                      <w:r w:rsidR="00E018A2">
                        <w:rPr>
                          <w:rFonts w:asciiTheme="minorHAnsi" w:hAnsiTheme="minorHAnsi" w:cs="Arial"/>
                          <w:sz w:val="16"/>
                          <w:szCs w:val="16"/>
                        </w:rPr>
                        <w:t xml:space="preserve"> and developing independence.</w:t>
                      </w:r>
                    </w:p>
                    <w:p w14:paraId="6F0476B1" w14:textId="0C77CCC7" w:rsidR="00D61C53" w:rsidRPr="00487DEE" w:rsidRDefault="00D61C53" w:rsidP="00D61C53">
                      <w:pPr>
                        <w:pStyle w:val="ListParagraph"/>
                        <w:numPr>
                          <w:ilvl w:val="0"/>
                          <w:numId w:val="8"/>
                        </w:numPr>
                        <w:tabs>
                          <w:tab w:val="left" w:pos="329"/>
                        </w:tabs>
                        <w:rPr>
                          <w:rFonts w:asciiTheme="minorHAnsi" w:hAnsiTheme="minorHAnsi" w:cs="Arial"/>
                          <w:sz w:val="16"/>
                          <w:szCs w:val="16"/>
                        </w:rPr>
                      </w:pPr>
                      <w:r w:rsidRPr="00487DEE">
                        <w:rPr>
                          <w:rFonts w:asciiTheme="minorHAnsi" w:hAnsiTheme="minorHAnsi" w:cs="Arial"/>
                          <w:sz w:val="16"/>
                          <w:szCs w:val="16"/>
                        </w:rPr>
                        <w:t xml:space="preserve">CYP, parents and </w:t>
                      </w:r>
                      <w:proofErr w:type="spellStart"/>
                      <w:r w:rsidRPr="00487DEE">
                        <w:rPr>
                          <w:rFonts w:asciiTheme="minorHAnsi" w:hAnsiTheme="minorHAnsi" w:cs="Arial"/>
                          <w:sz w:val="16"/>
                          <w:szCs w:val="16"/>
                        </w:rPr>
                        <w:t>carers</w:t>
                      </w:r>
                      <w:proofErr w:type="spellEnd"/>
                      <w:r w:rsidRPr="00487DEE">
                        <w:rPr>
                          <w:rFonts w:asciiTheme="minorHAnsi" w:hAnsiTheme="minorHAnsi" w:cs="Arial"/>
                          <w:sz w:val="16"/>
                          <w:szCs w:val="16"/>
                        </w:rPr>
                        <w:t xml:space="preserve"> are</w:t>
                      </w:r>
                      <w:r w:rsidR="000F2802">
                        <w:rPr>
                          <w:rFonts w:asciiTheme="minorHAnsi" w:hAnsiTheme="minorHAnsi" w:cs="Arial"/>
                          <w:sz w:val="16"/>
                          <w:szCs w:val="16"/>
                        </w:rPr>
                        <w:t xml:space="preserve"> </w:t>
                      </w:r>
                      <w:r w:rsidRPr="00487DEE">
                        <w:rPr>
                          <w:rFonts w:asciiTheme="minorHAnsi" w:hAnsiTheme="minorHAnsi" w:cs="Arial"/>
                          <w:sz w:val="16"/>
                          <w:szCs w:val="16"/>
                        </w:rPr>
                        <w:t>engaged</w:t>
                      </w:r>
                      <w:r w:rsidR="000F2802">
                        <w:rPr>
                          <w:rFonts w:asciiTheme="minorHAnsi" w:hAnsiTheme="minorHAnsi" w:cs="Arial"/>
                          <w:sz w:val="16"/>
                          <w:szCs w:val="16"/>
                        </w:rPr>
                        <w:t xml:space="preserve"> and </w:t>
                      </w:r>
                      <w:r w:rsidRPr="00487DEE">
                        <w:rPr>
                          <w:rFonts w:asciiTheme="minorHAnsi" w:hAnsiTheme="minorHAnsi" w:cs="Arial"/>
                          <w:sz w:val="16"/>
                          <w:szCs w:val="16"/>
                        </w:rPr>
                        <w:t>have opportunities to express their views and ask questions</w:t>
                      </w:r>
                    </w:p>
                    <w:p w14:paraId="6DFB2CA9" w14:textId="5023510D" w:rsidR="00D61C53" w:rsidRPr="00487DEE" w:rsidRDefault="00D61C53" w:rsidP="00D61C53">
                      <w:pPr>
                        <w:pStyle w:val="ListParagraph"/>
                        <w:numPr>
                          <w:ilvl w:val="0"/>
                          <w:numId w:val="8"/>
                        </w:numPr>
                        <w:tabs>
                          <w:tab w:val="left" w:pos="329"/>
                        </w:tabs>
                        <w:rPr>
                          <w:rFonts w:asciiTheme="minorHAnsi" w:hAnsiTheme="minorHAnsi" w:cs="Arial"/>
                          <w:sz w:val="16"/>
                          <w:szCs w:val="16"/>
                        </w:rPr>
                      </w:pPr>
                      <w:r w:rsidRPr="00487DEE">
                        <w:rPr>
                          <w:rFonts w:asciiTheme="minorHAnsi" w:hAnsiTheme="minorHAnsi" w:cs="Arial"/>
                          <w:sz w:val="16"/>
                          <w:szCs w:val="16"/>
                        </w:rPr>
                        <w:t xml:space="preserve">Ensure that the meeting captures </w:t>
                      </w:r>
                      <w:r w:rsidR="00865F05" w:rsidRPr="00487DEE">
                        <w:rPr>
                          <w:rFonts w:asciiTheme="minorHAnsi" w:hAnsiTheme="minorHAnsi" w:cs="Arial"/>
                          <w:sz w:val="16"/>
                          <w:szCs w:val="16"/>
                        </w:rPr>
                        <w:t xml:space="preserve">discussion about </w:t>
                      </w:r>
                      <w:r w:rsidRPr="00487DEE">
                        <w:rPr>
                          <w:rFonts w:asciiTheme="minorHAnsi" w:hAnsiTheme="minorHAnsi" w:cs="Arial"/>
                          <w:sz w:val="16"/>
                          <w:szCs w:val="16"/>
                        </w:rPr>
                        <w:t>all parts of the EHCPs</w:t>
                      </w:r>
                      <w:r w:rsidR="000F2802">
                        <w:rPr>
                          <w:rFonts w:asciiTheme="minorHAnsi" w:hAnsiTheme="minorHAnsi" w:cs="Arial"/>
                          <w:sz w:val="16"/>
                          <w:szCs w:val="16"/>
                        </w:rPr>
                        <w:t xml:space="preserve"> so that the evidence of the golden </w:t>
                      </w:r>
                      <w:r w:rsidR="00E018A2">
                        <w:rPr>
                          <w:rFonts w:asciiTheme="minorHAnsi" w:hAnsiTheme="minorHAnsi" w:cs="Arial"/>
                          <w:sz w:val="16"/>
                          <w:szCs w:val="16"/>
                        </w:rPr>
                        <w:t>th</w:t>
                      </w:r>
                      <w:r w:rsidR="000F2802">
                        <w:rPr>
                          <w:rFonts w:asciiTheme="minorHAnsi" w:hAnsiTheme="minorHAnsi" w:cs="Arial"/>
                          <w:sz w:val="16"/>
                          <w:szCs w:val="16"/>
                        </w:rPr>
                        <w:t xml:space="preserve">read been aspirations, needs, outcomes and provision </w:t>
                      </w:r>
                      <w:r w:rsidR="00E018A2">
                        <w:rPr>
                          <w:rFonts w:asciiTheme="minorHAnsi" w:hAnsiTheme="minorHAnsi" w:cs="Arial"/>
                          <w:sz w:val="16"/>
                          <w:szCs w:val="16"/>
                        </w:rPr>
                        <w:t>is evident.</w:t>
                      </w:r>
                    </w:p>
                    <w:p w14:paraId="43291D74" w14:textId="08FA1962" w:rsidR="00484213" w:rsidRPr="00865F05" w:rsidRDefault="00484213" w:rsidP="00DB62AC">
                      <w:pPr>
                        <w:tabs>
                          <w:tab w:val="left" w:pos="329"/>
                        </w:tabs>
                        <w:jc w:val="center"/>
                        <w:rPr>
                          <w:rFonts w:cs="Arial"/>
                          <w:sz w:val="20"/>
                          <w:szCs w:val="20"/>
                        </w:rPr>
                      </w:pPr>
                    </w:p>
                  </w:txbxContent>
                </v:textbox>
              </v:shape>
            </w:pict>
          </mc:Fallback>
        </mc:AlternateContent>
      </w:r>
    </w:p>
    <w:p w14:paraId="7DE1E712" w14:textId="5E6A956C" w:rsidR="00D61C53" w:rsidRDefault="00D61C53" w:rsidP="00DB62AC">
      <w:pPr>
        <w:tabs>
          <w:tab w:val="left" w:pos="996"/>
        </w:tabs>
      </w:pPr>
    </w:p>
    <w:p w14:paraId="39F3420D" w14:textId="757EF606" w:rsidR="00D61C53" w:rsidRDefault="00D61C53" w:rsidP="00DB62AC">
      <w:pPr>
        <w:tabs>
          <w:tab w:val="left" w:pos="996"/>
        </w:tabs>
      </w:pPr>
    </w:p>
    <w:p w14:paraId="7701F9CD" w14:textId="374617ED" w:rsidR="00D61C53" w:rsidRDefault="00D61C53" w:rsidP="00DB62AC">
      <w:pPr>
        <w:tabs>
          <w:tab w:val="left" w:pos="996"/>
        </w:tabs>
      </w:pPr>
    </w:p>
    <w:p w14:paraId="22B4834A" w14:textId="22B14A14" w:rsidR="00D61C53" w:rsidRDefault="004D1390" w:rsidP="00DB62AC">
      <w:pPr>
        <w:tabs>
          <w:tab w:val="left" w:pos="996"/>
        </w:tabs>
      </w:pPr>
      <w:r w:rsidRPr="00D61C53">
        <w:rPr>
          <w:noProof/>
          <w:lang w:eastAsia="en-GB"/>
        </w:rPr>
        <mc:AlternateContent>
          <mc:Choice Requires="wps">
            <w:drawing>
              <wp:anchor distT="0" distB="0" distL="114300" distR="114300" simplePos="0" relativeHeight="251708416" behindDoc="0" locked="0" layoutInCell="1" allowOverlap="1" wp14:anchorId="03A3C300" wp14:editId="5006529B">
                <wp:simplePos x="0" y="0"/>
                <wp:positionH relativeFrom="column">
                  <wp:posOffset>-461645</wp:posOffset>
                </wp:positionH>
                <wp:positionV relativeFrom="paragraph">
                  <wp:posOffset>190313</wp:posOffset>
                </wp:positionV>
                <wp:extent cx="6784975" cy="308742"/>
                <wp:effectExtent l="38100" t="38100" r="34925" b="34290"/>
                <wp:wrapNone/>
                <wp:docPr id="4" name="Flowchart: Process 22"/>
                <wp:cNvGraphicFramePr/>
                <a:graphic xmlns:a="http://schemas.openxmlformats.org/drawingml/2006/main">
                  <a:graphicData uri="http://schemas.microsoft.com/office/word/2010/wordprocessingShape">
                    <wps:wsp>
                      <wps:cNvSpPr/>
                      <wps:spPr>
                        <a:xfrm>
                          <a:off x="0" y="0"/>
                          <a:ext cx="6784975" cy="308742"/>
                        </a:xfrm>
                        <a:prstGeom prst="flowChartProcess">
                          <a:avLst/>
                        </a:prstGeom>
                        <a:solidFill>
                          <a:schemeClr val="accent1">
                            <a:lumMod val="60000"/>
                            <a:lumOff val="4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77982994" w14:textId="0D15B7E3" w:rsidR="00D61C53" w:rsidRPr="00997A86" w:rsidRDefault="00D61C53" w:rsidP="00D61C53">
                            <w:pPr>
                              <w:tabs>
                                <w:tab w:val="left" w:pos="329"/>
                              </w:tabs>
                              <w:jc w:val="center"/>
                              <w:rPr>
                                <w:rFonts w:cs="Arial"/>
                                <w:sz w:val="24"/>
                                <w:szCs w:val="24"/>
                              </w:rPr>
                            </w:pPr>
                            <w:r w:rsidRPr="00997A86">
                              <w:rPr>
                                <w:rFonts w:cs="Arial"/>
                                <w:b/>
                                <w:bCs/>
                                <w:sz w:val="24"/>
                                <w:szCs w:val="24"/>
                              </w:rPr>
                              <w:t xml:space="preserve">After the Annual review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3C300" id="_x0000_s1038" type="#_x0000_t109" style="position:absolute;margin-left:-36.35pt;margin-top:15pt;width:534.2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v3AIAACsGAAAOAAAAZHJzL2Uyb0RvYy54bWysVNtOGzEQfa/Uf7D8XjYJgUDEBkVBqSpR&#10;iICKZ8drZ616bXfs3Pr1jO3NklJUVVXzsBmP53p8Zq6ud40mGwFeWVPS/kmPEmG4rZRZlfTb0/zT&#10;BSU+MFMxbY0o6V54ej35+OFq68ZiYGurKwEEgxg/3rqS1iG4cVF4XouG+RPrhMFLaaFhAY+wKipg&#10;W4ze6GLQ650XWwuVA8uF96i9yZd0kuJLKXi4l9KLQHRJsbaQvpC+y/gtJldsvALmasXbMtg/VNEw&#10;ZTBpF+qGBUbWoH4L1SgO1lsZTrhtCiul4iL1gN30e2+6eayZE6kXBMe7Dib//8Lyu80CiKpKOqTE&#10;sAafaK7tltcMwpgsMrBkMIhAbZ0fo/2jW0B78ijGrncSmviP/ZBdAnffgSt2gXBUno8uhpejM0o4&#10;3p32LkbDFLR49Xbgw2dhGxKFkkqsYxbraKtI+LLNrQ+YHd0O5jGxt1pVc6V1OkTyiJkGsmH47Ixz&#10;YUI/uet189VWWX/ew18mAKqRJlk9PKgxRaJhjJQSvkkijDitYj6OsAFrq7YQatsSag7WhDaDWtXh&#10;Qa0IKByMUIMQi0BJpZCLySRl60J6l0MvxUbop9xv1hXxFTLuSQp7LWIR2jwIiQ+JSOdWu9p/RSHH&#10;StbRTSJmneMgYfRHx9Y+uoo0Xp3zX2TtPFJmxKZzbpSx8F726ns/AojoyGyP8lHfUQy75S4xuN+x&#10;dGmrPdIabJ537/hcIadumQ8LBjjguApwaYV7/ESaldS2EiW1hZ/v6aM9zh3eUrLFhVFS/2PNQFCi&#10;vxicyMv+cBg3TDoMz0YDPMDxzfL4xqybmUVy9nE9Op7EaB/0QZRgm2fcbdOYFa+Y4Zi7pDzA4TAL&#10;eZHhduRiOk1muFUcC7fm0fEDEeKcPO2eGbiWogFH8s4elgsbv5mpbBufyNjpOlip0sBFqDOu7RPg&#10;RkoP05I9rrzjc7J63fGTFwAAAP//AwBQSwMEFAAGAAgAAAAhAIpqwubjAAAADgEAAA8AAABkcnMv&#10;ZG93bnJldi54bWxMj0FPwzAMhe9I/IfISNy2hE2sW9d0GiDOaAPENWu8tqNxSpN1Lb8ec4KLJcvv&#10;Pb8v2wyuET12ofak4W6qQCAV3tZUanh7fZ4sQYRoyJrGE2oYMcAmv77KTGr9hXbY72MpOIRCajRU&#10;MbaplKGo0Jkw9S0S346+cyby2pXSdubC4a6RM6UW0pma+ENlWnyssPjcn52GbZx/vAd8OO1eynH8&#10;6k7H8Vv1Wt/eDE9rHts1iIhD/HPALwP3h5yLHfyZbBCNhkkyS1iqYa4YjAWr1T0DHTQkywXIPJP/&#10;MfIfAAAA//8DAFBLAQItABQABgAIAAAAIQC2gziS/gAAAOEBAAATAAAAAAAAAAAAAAAAAAAAAABb&#10;Q29udGVudF9UeXBlc10ueG1sUEsBAi0AFAAGAAgAAAAhADj9If/WAAAAlAEAAAsAAAAAAAAAAAAA&#10;AAAALwEAAF9yZWxzLy5yZWxzUEsBAi0AFAAGAAgAAAAhADt7/C/cAgAAKwYAAA4AAAAAAAAAAAAA&#10;AAAALgIAAGRycy9lMm9Eb2MueG1sUEsBAi0AFAAGAAgAAAAhAIpqwubjAAAADgEAAA8AAAAAAAAA&#10;AAAAAAAANgUAAGRycy9kb3ducmV2LnhtbFBLBQYAAAAABAAEAPMAAABGBgAAAAA=&#10;" fillcolor="#8eaadb [1940]" strokecolor="#4472c4 [3204]" strokeweight=".5pt">
                <v:textbox>
                  <w:txbxContent>
                    <w:p w14:paraId="77982994" w14:textId="0D15B7E3" w:rsidR="00D61C53" w:rsidRPr="00997A86" w:rsidRDefault="00D61C53" w:rsidP="00D61C53">
                      <w:pPr>
                        <w:tabs>
                          <w:tab w:val="left" w:pos="329"/>
                        </w:tabs>
                        <w:jc w:val="center"/>
                        <w:rPr>
                          <w:rFonts w:cs="Arial"/>
                          <w:sz w:val="24"/>
                          <w:szCs w:val="24"/>
                        </w:rPr>
                      </w:pPr>
                      <w:r w:rsidRPr="00997A86">
                        <w:rPr>
                          <w:rFonts w:cs="Arial"/>
                          <w:b/>
                          <w:bCs/>
                          <w:sz w:val="24"/>
                          <w:szCs w:val="24"/>
                        </w:rPr>
                        <w:t xml:space="preserve">After the Annual review meeting </w:t>
                      </w:r>
                    </w:p>
                  </w:txbxContent>
                </v:textbox>
              </v:shape>
            </w:pict>
          </mc:Fallback>
        </mc:AlternateContent>
      </w:r>
    </w:p>
    <w:p w14:paraId="4090C587" w14:textId="711EB3C1" w:rsidR="00D61C53" w:rsidRDefault="004D1390" w:rsidP="00DB62AC">
      <w:pPr>
        <w:tabs>
          <w:tab w:val="left" w:pos="996"/>
        </w:tabs>
      </w:pPr>
      <w:r w:rsidRPr="00D61C53">
        <w:rPr>
          <w:noProof/>
          <w:lang w:eastAsia="en-GB"/>
        </w:rPr>
        <w:lastRenderedPageBreak/>
        <mc:AlternateContent>
          <mc:Choice Requires="wps">
            <w:drawing>
              <wp:anchor distT="0" distB="0" distL="114300" distR="114300" simplePos="0" relativeHeight="251693056" behindDoc="0" locked="0" layoutInCell="1" allowOverlap="1" wp14:anchorId="4C3A8D59" wp14:editId="6F49F51B">
                <wp:simplePos x="0" y="0"/>
                <wp:positionH relativeFrom="column">
                  <wp:posOffset>-387350</wp:posOffset>
                </wp:positionH>
                <wp:positionV relativeFrom="paragraph">
                  <wp:posOffset>305473</wp:posOffset>
                </wp:positionV>
                <wp:extent cx="990600" cy="733425"/>
                <wp:effectExtent l="57150" t="57150" r="57150" b="47625"/>
                <wp:wrapNone/>
                <wp:docPr id="29" name="Flowchart: Off-page Connector 29"/>
                <wp:cNvGraphicFramePr/>
                <a:graphic xmlns:a="http://schemas.openxmlformats.org/drawingml/2006/main">
                  <a:graphicData uri="http://schemas.microsoft.com/office/word/2010/wordprocessingShape">
                    <wps:wsp>
                      <wps:cNvSpPr/>
                      <wps:spPr>
                        <a:xfrm>
                          <a:off x="0" y="0"/>
                          <a:ext cx="990600" cy="733425"/>
                        </a:xfrm>
                        <a:prstGeom prst="flowChartOffpageConnector">
                          <a:avLst/>
                        </a:prstGeom>
                        <a:solidFill>
                          <a:schemeClr val="accent6">
                            <a:lumMod val="40000"/>
                            <a:lumOff val="6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399D79F1" w14:textId="70A3BE93" w:rsidR="00484213" w:rsidRPr="00997A86" w:rsidRDefault="00D61C53" w:rsidP="00BC0C1F">
                            <w:pPr>
                              <w:jc w:val="center"/>
                              <w:rPr>
                                <w:rFonts w:cs="Arial"/>
                                <w:b/>
                                <w:sz w:val="16"/>
                                <w:szCs w:val="16"/>
                              </w:rPr>
                            </w:pPr>
                            <w:r w:rsidRPr="00997A86">
                              <w:rPr>
                                <w:rFonts w:cs="Arial"/>
                                <w:b/>
                                <w:sz w:val="16"/>
                                <w:szCs w:val="16"/>
                              </w:rPr>
                              <w:t>2 weeks after the</w:t>
                            </w:r>
                            <w:r w:rsidR="00484213" w:rsidRPr="00997A86">
                              <w:rPr>
                                <w:rFonts w:cs="Arial"/>
                                <w:b/>
                                <w:sz w:val="16"/>
                                <w:szCs w:val="16"/>
                              </w:rPr>
                              <w:t xml:space="preserve"> </w:t>
                            </w:r>
                            <w:r w:rsidR="00D963BE" w:rsidRPr="00997A86">
                              <w:rPr>
                                <w:rFonts w:cs="Arial"/>
                                <w:b/>
                                <w:sz w:val="16"/>
                                <w:szCs w:val="16"/>
                              </w:rPr>
                              <w:t>A</w:t>
                            </w:r>
                            <w:r w:rsidR="00F8527B" w:rsidRPr="00997A86">
                              <w:rPr>
                                <w:rFonts w:cs="Arial"/>
                                <w:b/>
                                <w:sz w:val="16"/>
                                <w:szCs w:val="16"/>
                              </w:rPr>
                              <w:t>R</w:t>
                            </w:r>
                            <w:r w:rsidR="00484213" w:rsidRPr="00997A86">
                              <w:rPr>
                                <w:rFonts w:cs="Arial"/>
                                <w:b/>
                                <w:sz w:val="16"/>
                                <w:szCs w:val="16"/>
                              </w:rPr>
                              <w:t xml:space="preserve"> </w:t>
                            </w:r>
                            <w:r w:rsidRPr="00997A86">
                              <w:rPr>
                                <w:rFonts w:cs="Arial"/>
                                <w:b/>
                                <w:sz w:val="16"/>
                                <w:szCs w:val="16"/>
                              </w:rPr>
                              <w:t>m</w:t>
                            </w:r>
                            <w:r w:rsidR="00484213" w:rsidRPr="00997A86">
                              <w:rPr>
                                <w:rFonts w:cs="Arial"/>
                                <w:b/>
                                <w:sz w:val="16"/>
                                <w:szCs w:val="16"/>
                              </w:rPr>
                              <w:t>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A8D59" id="Flowchart: Off-page Connector 29" o:spid="_x0000_s1039" type="#_x0000_t177" style="position:absolute;margin-left:-30.5pt;margin-top:24.05pt;width:78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MG5gIAAD8GAAAOAAAAZHJzL2Uyb0RvYy54bWysVNtu2zAMfR+wfxD03jq3tktQpwhSZBjQ&#10;tUHboc+KLMfCZFGjlNu+fpTsuEFXYMOwPDgUxcvhEcnrm31t2Fah12Bz3j/vcaashELbdc6/PS/O&#10;PnHmg7CFMGBVzg/K85vpxw/XOzdRA6jAFAoZBbF+snM5r0JwkyzzslK18OfglKXLErAWgY64zgoU&#10;O4pem2zQ611mO8DCIUjlPWlvm0s+TfHLUsnwUJZeBWZyTthC+mL6ruI3m16LyRqFq7RsYYh/QFEL&#10;bSlpF+pWBME2qH8LVWuJ4KEM5xLqDMpSS5VqoGr6vTfVPFXCqVQLkeNdR5P/f2Hl/XaJTBc5H4w5&#10;s6KmN1oY2MlKYJgwIu/MibVic7CWyARkZEek7ZyfkO+TW2J78iRGBvYl1vGfamP7RPShI1rtA5Ok&#10;HI97lz16DklXV8PhaHARY2avzg59+KygZlHIeUmI5hER4YlwOjSJc7G986HxP/pFAB6MLhbamHSI&#10;DaXmBtlWUCsIKZUNl8ndbOqvUDT6UY9+TVOQmrI1agLbqAlias0YKQF+k0RZNSxiPklMomjhA4YK&#10;2iZbINjQZtDrKjzqNUNNwxIqVGoZOCs09WcySdm6kN41oVdqq8xzU2+jy+JrNPwnKRyMiiCMfVQl&#10;PS4x3k+ldthPWei33Cfr6FYSZ53j4M+OrX10VWnkOue/yNp5pMzETedcawv4Xvbi+xFy2djTS5zU&#10;HcWwX+1TV/eHsbqoWkFxoFZHaHaAd3KhqbnuhA9LgTT01I+0yMIDfWK/5RxaibMK8Od7+mhPs0i3&#10;nO1oieTc/9gIVJyZL5amdNwfjeLWSYfRxdWADnh6szq9sZt6DtScfVqZTiYx2gdzFEuE+oX23Sxm&#10;pSthJeXOuQx4PMxDs9xoY0o1myUz2jROhDv75OSxEeKcPO9fBLq2RQON5j0cF46YvJmpxjY+kYXZ&#10;JkCp08C98to+AW2pNBZts8c1eHpOVq97f/oLAAD//wMAUEsDBBQABgAIAAAAIQBrJsp64wAAAA4B&#10;AAAPAAAAZHJzL2Rvd25yZXYueG1sTI9BT8MwDIXvk/gPkZG4bWmBVaNrOiEGR6StGxLHrDFtWeNU&#10;Tba2/x5zgoulJz8/vy/bjLYVV+x940hBvIhAIJXONFQpOB7e5isQPmgyunWECib0sMlvZplOjRto&#10;j9ciVIJDyKdaQR1Cl0rpyxqt9gvXIfHuy/VWB5Z9JU2vBw63rbyPokRa3RB/qHWHLzWW5+JiFWyL&#10;12FJn9/lcar258PH9F4MO6PU3e24XfN4XoMIOIa/C/hl4P6Qc7GTu5DxolUwT2IGCgoeVzEINjwt&#10;WZ/YmDwkIPNM/sfIfwAAAP//AwBQSwECLQAUAAYACAAAACEAtoM4kv4AAADhAQAAEwAAAAAAAAAA&#10;AAAAAAAAAAAAW0NvbnRlbnRfVHlwZXNdLnhtbFBLAQItABQABgAIAAAAIQA4/SH/1gAAAJQBAAAL&#10;AAAAAAAAAAAAAAAAAC8BAABfcmVscy8ucmVsc1BLAQItABQABgAIAAAAIQB5OkMG5gIAAD8GAAAO&#10;AAAAAAAAAAAAAAAAAC4CAABkcnMvZTJvRG9jLnhtbFBLAQItABQABgAIAAAAIQBrJsp64wAAAA4B&#10;AAAPAAAAAAAAAAAAAAAAAEAFAABkcnMvZG93bnJldi54bWxQSwUGAAAAAAQABADzAAAAUAYAAAAA&#10;" fillcolor="#c5e0b3 [1305]" strokecolor="#4472c4 [3204]" strokeweight=".5pt">
                <v:textbox>
                  <w:txbxContent>
                    <w:p w14:paraId="399D79F1" w14:textId="70A3BE93" w:rsidR="00484213" w:rsidRPr="00997A86" w:rsidRDefault="00D61C53" w:rsidP="00BC0C1F">
                      <w:pPr>
                        <w:jc w:val="center"/>
                        <w:rPr>
                          <w:rFonts w:cs="Arial"/>
                          <w:b/>
                          <w:sz w:val="16"/>
                          <w:szCs w:val="16"/>
                        </w:rPr>
                      </w:pPr>
                      <w:r w:rsidRPr="00997A86">
                        <w:rPr>
                          <w:rFonts w:cs="Arial"/>
                          <w:b/>
                          <w:sz w:val="16"/>
                          <w:szCs w:val="16"/>
                        </w:rPr>
                        <w:t>2 weeks after the</w:t>
                      </w:r>
                      <w:r w:rsidR="00484213" w:rsidRPr="00997A86">
                        <w:rPr>
                          <w:rFonts w:cs="Arial"/>
                          <w:b/>
                          <w:sz w:val="16"/>
                          <w:szCs w:val="16"/>
                        </w:rPr>
                        <w:t xml:space="preserve"> </w:t>
                      </w:r>
                      <w:r w:rsidR="00D963BE" w:rsidRPr="00997A86">
                        <w:rPr>
                          <w:rFonts w:cs="Arial"/>
                          <w:b/>
                          <w:sz w:val="16"/>
                          <w:szCs w:val="16"/>
                        </w:rPr>
                        <w:t>A</w:t>
                      </w:r>
                      <w:r w:rsidR="00F8527B" w:rsidRPr="00997A86">
                        <w:rPr>
                          <w:rFonts w:cs="Arial"/>
                          <w:b/>
                          <w:sz w:val="16"/>
                          <w:szCs w:val="16"/>
                        </w:rPr>
                        <w:t>R</w:t>
                      </w:r>
                      <w:r w:rsidR="00484213" w:rsidRPr="00997A86">
                        <w:rPr>
                          <w:rFonts w:cs="Arial"/>
                          <w:b/>
                          <w:sz w:val="16"/>
                          <w:szCs w:val="16"/>
                        </w:rPr>
                        <w:t xml:space="preserve"> </w:t>
                      </w:r>
                      <w:r w:rsidRPr="00997A86">
                        <w:rPr>
                          <w:rFonts w:cs="Arial"/>
                          <w:b/>
                          <w:sz w:val="16"/>
                          <w:szCs w:val="16"/>
                        </w:rPr>
                        <w:t>m</w:t>
                      </w:r>
                      <w:r w:rsidR="00484213" w:rsidRPr="00997A86">
                        <w:rPr>
                          <w:rFonts w:cs="Arial"/>
                          <w:b/>
                          <w:sz w:val="16"/>
                          <w:szCs w:val="16"/>
                        </w:rPr>
                        <w:t>eeting</w:t>
                      </w:r>
                    </w:p>
                  </w:txbxContent>
                </v:textbox>
              </v:shape>
            </w:pict>
          </mc:Fallback>
        </mc:AlternateContent>
      </w:r>
    </w:p>
    <w:p w14:paraId="6D3298AE" w14:textId="41E2EC59" w:rsidR="00D61C53" w:rsidRDefault="00487DEE" w:rsidP="00DB62AC">
      <w:pPr>
        <w:tabs>
          <w:tab w:val="left" w:pos="996"/>
        </w:tabs>
      </w:pPr>
      <w:r w:rsidRPr="00D61C53">
        <w:rPr>
          <w:noProof/>
          <w:lang w:eastAsia="en-GB"/>
        </w:rPr>
        <mc:AlternateContent>
          <mc:Choice Requires="wps">
            <w:drawing>
              <wp:anchor distT="0" distB="0" distL="114300" distR="114300" simplePos="0" relativeHeight="251684864" behindDoc="0" locked="0" layoutInCell="1" allowOverlap="1" wp14:anchorId="18189300" wp14:editId="32D439AE">
                <wp:simplePos x="0" y="0"/>
                <wp:positionH relativeFrom="column">
                  <wp:posOffset>620246</wp:posOffset>
                </wp:positionH>
                <wp:positionV relativeFrom="paragraph">
                  <wp:posOffset>18863</wp:posOffset>
                </wp:positionV>
                <wp:extent cx="5676900" cy="1315570"/>
                <wp:effectExtent l="38100" t="38100" r="38100" b="43815"/>
                <wp:wrapNone/>
                <wp:docPr id="24" name="Flowchart: Process 24"/>
                <wp:cNvGraphicFramePr/>
                <a:graphic xmlns:a="http://schemas.openxmlformats.org/drawingml/2006/main">
                  <a:graphicData uri="http://schemas.microsoft.com/office/word/2010/wordprocessingShape">
                    <wps:wsp>
                      <wps:cNvSpPr/>
                      <wps:spPr>
                        <a:xfrm>
                          <a:off x="0" y="0"/>
                          <a:ext cx="5676900" cy="1315570"/>
                        </a:xfrm>
                        <a:prstGeom prst="flowChartProcess">
                          <a:avLst/>
                        </a:prstGeom>
                        <a:solidFill>
                          <a:schemeClr val="accent6">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1661BEB0" w14:textId="6F368C2A" w:rsidR="00D61C53" w:rsidRPr="00487DEE" w:rsidRDefault="00D61C53" w:rsidP="00D61C53">
                            <w:pPr>
                              <w:tabs>
                                <w:tab w:val="left" w:pos="252"/>
                              </w:tabs>
                              <w:spacing w:before="114" w:line="216" w:lineRule="auto"/>
                              <w:ind w:right="248"/>
                              <w:rPr>
                                <w:rFonts w:cs="Arial"/>
                                <w:sz w:val="16"/>
                                <w:szCs w:val="16"/>
                              </w:rPr>
                            </w:pPr>
                            <w:r w:rsidRPr="00865F05">
                              <w:rPr>
                                <w:rFonts w:cs="Arial"/>
                                <w:b/>
                                <w:bCs/>
                                <w:sz w:val="20"/>
                                <w:szCs w:val="20"/>
                              </w:rPr>
                              <w:t>School/educational setting</w:t>
                            </w:r>
                            <w:r w:rsidRPr="00865F05">
                              <w:rPr>
                                <w:rFonts w:cs="Arial"/>
                                <w:sz w:val="20"/>
                                <w:szCs w:val="20"/>
                              </w:rPr>
                              <w:t xml:space="preserve"> </w:t>
                            </w:r>
                            <w:r w:rsidRPr="00487DEE">
                              <w:rPr>
                                <w:rFonts w:cs="Arial"/>
                                <w:sz w:val="16"/>
                                <w:szCs w:val="16"/>
                              </w:rPr>
                              <w:t xml:space="preserve">must send copies of all relevant paperwork to everyone invited and the EHCP Coordination Team.  This should include </w:t>
                            </w:r>
                          </w:p>
                          <w:p w14:paraId="65911949" w14:textId="4EE992D3" w:rsidR="00D61C53" w:rsidRPr="00487DEE" w:rsidRDefault="00D61C53"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sidRPr="00487DEE">
                              <w:rPr>
                                <w:rFonts w:asciiTheme="minorHAnsi" w:hAnsiTheme="minorHAnsi" w:cs="Arial"/>
                                <w:sz w:val="16"/>
                                <w:szCs w:val="16"/>
                              </w:rPr>
                              <w:t>Summary of the AR meeting</w:t>
                            </w:r>
                            <w:r w:rsidR="00865F05" w:rsidRPr="00487DEE">
                              <w:rPr>
                                <w:rFonts w:asciiTheme="minorHAnsi" w:hAnsiTheme="minorHAnsi" w:cs="Arial"/>
                                <w:sz w:val="16"/>
                                <w:szCs w:val="16"/>
                              </w:rPr>
                              <w:t>,</w:t>
                            </w:r>
                            <w:r w:rsidRPr="00487DEE">
                              <w:rPr>
                                <w:rFonts w:asciiTheme="minorHAnsi" w:hAnsiTheme="minorHAnsi" w:cs="Arial"/>
                                <w:sz w:val="16"/>
                                <w:szCs w:val="16"/>
                              </w:rPr>
                              <w:t xml:space="preserve"> setting out actions and recommendations</w:t>
                            </w:r>
                          </w:p>
                          <w:p w14:paraId="31CE12D1" w14:textId="596E14C1" w:rsidR="00D61C53" w:rsidRPr="00487DEE" w:rsidRDefault="00D61C53"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sidRPr="00487DEE">
                              <w:rPr>
                                <w:rFonts w:asciiTheme="minorHAnsi" w:hAnsiTheme="minorHAnsi" w:cs="Arial"/>
                                <w:sz w:val="16"/>
                                <w:szCs w:val="16"/>
                              </w:rPr>
                              <w:t>School / educational setting</w:t>
                            </w:r>
                            <w:r w:rsidR="00E018A2">
                              <w:rPr>
                                <w:rFonts w:asciiTheme="minorHAnsi" w:hAnsiTheme="minorHAnsi" w:cs="Arial"/>
                                <w:sz w:val="16"/>
                                <w:szCs w:val="16"/>
                              </w:rPr>
                              <w:t xml:space="preserve">’s </w:t>
                            </w:r>
                            <w:r w:rsidRPr="00487DEE">
                              <w:rPr>
                                <w:rFonts w:asciiTheme="minorHAnsi" w:hAnsiTheme="minorHAnsi" w:cs="Arial"/>
                                <w:sz w:val="16"/>
                                <w:szCs w:val="16"/>
                              </w:rPr>
                              <w:t xml:space="preserve">contribution </w:t>
                            </w:r>
                          </w:p>
                          <w:p w14:paraId="7490C2CA" w14:textId="61AA8BF5" w:rsidR="00D61C53" w:rsidRPr="00487DEE" w:rsidRDefault="00D61C53"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sidRPr="00487DEE">
                              <w:rPr>
                                <w:rFonts w:asciiTheme="minorHAnsi" w:hAnsiTheme="minorHAnsi" w:cs="Arial"/>
                                <w:sz w:val="16"/>
                                <w:szCs w:val="16"/>
                              </w:rPr>
                              <w:t>CYP</w:t>
                            </w:r>
                            <w:r w:rsidR="00865F05" w:rsidRPr="00487DEE">
                              <w:rPr>
                                <w:rFonts w:asciiTheme="minorHAnsi" w:hAnsiTheme="minorHAnsi" w:cs="Arial"/>
                                <w:sz w:val="16"/>
                                <w:szCs w:val="16"/>
                              </w:rPr>
                              <w:t xml:space="preserve"> and </w:t>
                            </w:r>
                            <w:r w:rsidRPr="00487DEE">
                              <w:rPr>
                                <w:rFonts w:asciiTheme="minorHAnsi" w:hAnsiTheme="minorHAnsi" w:cs="Arial"/>
                                <w:sz w:val="16"/>
                                <w:szCs w:val="16"/>
                              </w:rPr>
                              <w:t>Parent/</w:t>
                            </w:r>
                            <w:proofErr w:type="spellStart"/>
                            <w:r w:rsidRPr="00487DEE">
                              <w:rPr>
                                <w:rFonts w:asciiTheme="minorHAnsi" w:hAnsiTheme="minorHAnsi" w:cs="Arial"/>
                                <w:sz w:val="16"/>
                                <w:szCs w:val="16"/>
                              </w:rPr>
                              <w:t>Carer</w:t>
                            </w:r>
                            <w:proofErr w:type="spellEnd"/>
                            <w:r w:rsidRPr="00487DEE">
                              <w:rPr>
                                <w:rFonts w:asciiTheme="minorHAnsi" w:hAnsiTheme="minorHAnsi" w:cs="Arial"/>
                                <w:sz w:val="16"/>
                                <w:szCs w:val="16"/>
                              </w:rPr>
                              <w:t xml:space="preserve"> contributio</w:t>
                            </w:r>
                            <w:r w:rsidR="00865F05" w:rsidRPr="00487DEE">
                              <w:rPr>
                                <w:rFonts w:asciiTheme="minorHAnsi" w:hAnsiTheme="minorHAnsi" w:cs="Arial"/>
                                <w:sz w:val="16"/>
                                <w:szCs w:val="16"/>
                              </w:rPr>
                              <w:t>ns</w:t>
                            </w:r>
                          </w:p>
                          <w:p w14:paraId="4B734547" w14:textId="69CDA2E9" w:rsidR="00484213" w:rsidRPr="00487DEE" w:rsidRDefault="00E018A2"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Pr>
                                <w:rFonts w:asciiTheme="minorHAnsi" w:hAnsiTheme="minorHAnsi" w:cs="Arial"/>
                                <w:sz w:val="16"/>
                                <w:szCs w:val="16"/>
                              </w:rPr>
                              <w:t>Relevant r</w:t>
                            </w:r>
                            <w:r w:rsidR="00D61C53" w:rsidRPr="00487DEE">
                              <w:rPr>
                                <w:rFonts w:asciiTheme="minorHAnsi" w:hAnsiTheme="minorHAnsi" w:cs="Arial"/>
                                <w:sz w:val="16"/>
                                <w:szCs w:val="16"/>
                              </w:rPr>
                              <w:t>eports providing updates and evidence for</w:t>
                            </w:r>
                            <w:r>
                              <w:rPr>
                                <w:rFonts w:asciiTheme="minorHAnsi" w:hAnsiTheme="minorHAnsi" w:cs="Arial"/>
                                <w:sz w:val="16"/>
                                <w:szCs w:val="16"/>
                              </w:rPr>
                              <w:t xml:space="preserve"> the</w:t>
                            </w:r>
                            <w:r w:rsidR="00D61C53" w:rsidRPr="00487DEE">
                              <w:rPr>
                                <w:rFonts w:asciiTheme="minorHAnsi" w:hAnsiTheme="minorHAnsi" w:cs="Arial"/>
                                <w:sz w:val="16"/>
                                <w:szCs w:val="16"/>
                              </w:rPr>
                              <w:t xml:space="preserve"> recommended amendments</w:t>
                            </w:r>
                            <w:r>
                              <w:rPr>
                                <w:rFonts w:asciiTheme="minorHAnsi" w:hAnsiTheme="minorHAnsi" w:cs="Arial"/>
                                <w:sz w:val="16"/>
                                <w:szCs w:val="16"/>
                              </w:rPr>
                              <w:t xml:space="preserve"> to the wording of EHCPs.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89300" id="Flowchart: Process 24" o:spid="_x0000_s1040" type="#_x0000_t109" style="position:absolute;margin-left:48.85pt;margin-top:1.5pt;width:447pt;height:10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P42wIAAC0GAAAOAAAAZHJzL2Uyb0RvYy54bWysVNtuGyEQfa/Uf0C8N+t1bCexso4sR64q&#10;pYmVpMozZsGLygId8K1f34G9xEojtar6sgtzn8OZub451JrsBHhlTUHzswElwnBbKrMp6Lfn5adL&#10;SnxgpmTaGlHQo/D0Zvbxw/XeTcXQVlaXAggGMX66dwWtQnDTLPO8EjXzZ9YJg0ppoWYBr7DJSmB7&#10;jF7rbDgYTLK9hdKB5cJ7lN42SjpL8aUUPDxI6UUguqBYW0hfSN91/GazazbdAHOV4m0Z7B+qqJky&#10;mLQPdcsCI1tQv4WqFQfrrQxn3NaZlVJxkXrAbvLBm26eKuZE6gXB8a6Hyf+/sPx+twKiyoIOR5QY&#10;VuMbLbXd84pBmJJVgyxBJSK1d36KDk9uBe3N4zG2fZBQxz82RA4J3WOPrjgEwlE4nlxMrgb4CBx1&#10;+Xk+Hl8k/LNXdwc+fBa2JvFQUImFLGIhbRkJYba78wHTo1tnHjN7q1W5VFqnS6SPWGggO4YPzzgX&#10;JkySu97WX23ZyJFAWE+iAIqRKI34shNjikTEGCklfJNEGHFexnwccQPWVm0hVLal1BKsCW0GtanC&#10;o9oQUDgaoQIhVoGSUiEbk0nK1of0rgm9Fjuhn5t+G1kWn6EBPp3CUYtYhDaPQuJTItR5arWv/RSF&#10;PFaDqZJ1dJOIWe84/LNjax9dRRqw3vkvsvYeKTNi0zvXylh4L3v5vStZNvZY/knf8RgO60PicN7T&#10;dG3LIxIbbDPx3vGlQk7dMR9WDHDEkYe4tsIDfiLNCmrbEyWVhZ/vyaM9Th5qKdnjyiio/7FlICjR&#10;XwzO5FU+GsUdky6j8cUQL3CqWZ9qzLZeWCRnjgvS8XSM9kF3Rwm2fsHtNo9ZUcUMx9wF5QG6yyI0&#10;qwz3IxfzeTLDveJYuDNPjndEiHPyfHhh4FqKBpzJe9utFzZ9M1ONbXwiY+fbYKVKAxehbnBtnwB3&#10;UuJSS/a49E7vyep1y89+AQAA//8DAFBLAwQUAAYACAAAACEAla6Pt+EAAAANAQAADwAAAGRycy9k&#10;b3ducmV2LnhtbEyPzU7DMBCE70i8g7VIXBC1k0iUpHEqxI/UE4gCdzde4tB4HcVuG96e5QSXlUaz&#10;OztfvZ79II44xT6QhmyhQCC1wfbUaXh/e7q+BRGTIWuGQKjhGyOsm/Oz2lQ2nOgVj9vUCQ6hWBkN&#10;LqWxkjK2Dr2JizAisfcZJm8Sy6mTdjInDveDzJW6kd70xB+cGfHeYbvfHryGx02Bz3aDJ/UhrXop&#10;9u7qa3ZaX17MDysedysQCef0dwG/DNwfGi62CweyUQwayuWSNzUUjMV2WWasdxryTOUgm1r+p2h+&#10;AAAA//8DAFBLAQItABQABgAIAAAAIQC2gziS/gAAAOEBAAATAAAAAAAAAAAAAAAAAAAAAABbQ29u&#10;dGVudF9UeXBlc10ueG1sUEsBAi0AFAAGAAgAAAAhADj9If/WAAAAlAEAAAsAAAAAAAAAAAAAAAAA&#10;LwEAAF9yZWxzLy5yZWxzUEsBAi0AFAAGAAgAAAAhAOdDA/jbAgAALQYAAA4AAAAAAAAAAAAAAAAA&#10;LgIAAGRycy9lMm9Eb2MueG1sUEsBAi0AFAAGAAgAAAAhAJWuj7fhAAAADQEAAA8AAAAAAAAAAAAA&#10;AAAANQUAAGRycy9kb3ducmV2LnhtbFBLBQYAAAAABAAEAPMAAABDBgAAAAA=&#10;" fillcolor="#e2efd9 [665]" strokecolor="#4472c4 [3204]" strokeweight=".5pt">
                <v:textbox>
                  <w:txbxContent>
                    <w:p w14:paraId="1661BEB0" w14:textId="6F368C2A" w:rsidR="00D61C53" w:rsidRPr="00487DEE" w:rsidRDefault="00D61C53" w:rsidP="00D61C53">
                      <w:pPr>
                        <w:tabs>
                          <w:tab w:val="left" w:pos="252"/>
                        </w:tabs>
                        <w:spacing w:before="114" w:line="216" w:lineRule="auto"/>
                        <w:ind w:right="248"/>
                        <w:rPr>
                          <w:rFonts w:cs="Arial"/>
                          <w:sz w:val="16"/>
                          <w:szCs w:val="16"/>
                        </w:rPr>
                      </w:pPr>
                      <w:r w:rsidRPr="00865F05">
                        <w:rPr>
                          <w:rFonts w:cs="Arial"/>
                          <w:b/>
                          <w:bCs/>
                          <w:sz w:val="20"/>
                          <w:szCs w:val="20"/>
                        </w:rPr>
                        <w:t>School/educational setting</w:t>
                      </w:r>
                      <w:r w:rsidRPr="00865F05">
                        <w:rPr>
                          <w:rFonts w:cs="Arial"/>
                          <w:sz w:val="20"/>
                          <w:szCs w:val="20"/>
                        </w:rPr>
                        <w:t xml:space="preserve"> </w:t>
                      </w:r>
                      <w:r w:rsidRPr="00487DEE">
                        <w:rPr>
                          <w:rFonts w:cs="Arial"/>
                          <w:sz w:val="16"/>
                          <w:szCs w:val="16"/>
                        </w:rPr>
                        <w:t xml:space="preserve">must send copies of all relevant paperwork to everyone invited and the EHCP Coordination Team.  This should include </w:t>
                      </w:r>
                    </w:p>
                    <w:p w14:paraId="65911949" w14:textId="4EE992D3" w:rsidR="00D61C53" w:rsidRPr="00487DEE" w:rsidRDefault="00D61C53"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sidRPr="00487DEE">
                        <w:rPr>
                          <w:rFonts w:asciiTheme="minorHAnsi" w:hAnsiTheme="minorHAnsi" w:cs="Arial"/>
                          <w:sz w:val="16"/>
                          <w:szCs w:val="16"/>
                        </w:rPr>
                        <w:t>Summary of the AR meeting</w:t>
                      </w:r>
                      <w:r w:rsidR="00865F05" w:rsidRPr="00487DEE">
                        <w:rPr>
                          <w:rFonts w:asciiTheme="minorHAnsi" w:hAnsiTheme="minorHAnsi" w:cs="Arial"/>
                          <w:sz w:val="16"/>
                          <w:szCs w:val="16"/>
                        </w:rPr>
                        <w:t>,</w:t>
                      </w:r>
                      <w:r w:rsidRPr="00487DEE">
                        <w:rPr>
                          <w:rFonts w:asciiTheme="minorHAnsi" w:hAnsiTheme="minorHAnsi" w:cs="Arial"/>
                          <w:sz w:val="16"/>
                          <w:szCs w:val="16"/>
                        </w:rPr>
                        <w:t xml:space="preserve"> setting out actions and recommendations</w:t>
                      </w:r>
                    </w:p>
                    <w:p w14:paraId="31CE12D1" w14:textId="596E14C1" w:rsidR="00D61C53" w:rsidRPr="00487DEE" w:rsidRDefault="00D61C53"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sidRPr="00487DEE">
                        <w:rPr>
                          <w:rFonts w:asciiTheme="minorHAnsi" w:hAnsiTheme="minorHAnsi" w:cs="Arial"/>
                          <w:sz w:val="16"/>
                          <w:szCs w:val="16"/>
                        </w:rPr>
                        <w:t>School / educational setting</w:t>
                      </w:r>
                      <w:r w:rsidR="00E018A2">
                        <w:rPr>
                          <w:rFonts w:asciiTheme="minorHAnsi" w:hAnsiTheme="minorHAnsi" w:cs="Arial"/>
                          <w:sz w:val="16"/>
                          <w:szCs w:val="16"/>
                        </w:rPr>
                        <w:t xml:space="preserve">’s </w:t>
                      </w:r>
                      <w:r w:rsidRPr="00487DEE">
                        <w:rPr>
                          <w:rFonts w:asciiTheme="minorHAnsi" w:hAnsiTheme="minorHAnsi" w:cs="Arial"/>
                          <w:sz w:val="16"/>
                          <w:szCs w:val="16"/>
                        </w:rPr>
                        <w:t xml:space="preserve">contribution </w:t>
                      </w:r>
                    </w:p>
                    <w:p w14:paraId="7490C2CA" w14:textId="61AA8BF5" w:rsidR="00D61C53" w:rsidRPr="00487DEE" w:rsidRDefault="00D61C53"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sidRPr="00487DEE">
                        <w:rPr>
                          <w:rFonts w:asciiTheme="minorHAnsi" w:hAnsiTheme="minorHAnsi" w:cs="Arial"/>
                          <w:sz w:val="16"/>
                          <w:szCs w:val="16"/>
                        </w:rPr>
                        <w:t>CYP</w:t>
                      </w:r>
                      <w:r w:rsidR="00865F05" w:rsidRPr="00487DEE">
                        <w:rPr>
                          <w:rFonts w:asciiTheme="minorHAnsi" w:hAnsiTheme="minorHAnsi" w:cs="Arial"/>
                          <w:sz w:val="16"/>
                          <w:szCs w:val="16"/>
                        </w:rPr>
                        <w:t xml:space="preserve"> and </w:t>
                      </w:r>
                      <w:r w:rsidRPr="00487DEE">
                        <w:rPr>
                          <w:rFonts w:asciiTheme="minorHAnsi" w:hAnsiTheme="minorHAnsi" w:cs="Arial"/>
                          <w:sz w:val="16"/>
                          <w:szCs w:val="16"/>
                        </w:rPr>
                        <w:t>Parent/</w:t>
                      </w:r>
                      <w:proofErr w:type="spellStart"/>
                      <w:r w:rsidRPr="00487DEE">
                        <w:rPr>
                          <w:rFonts w:asciiTheme="minorHAnsi" w:hAnsiTheme="minorHAnsi" w:cs="Arial"/>
                          <w:sz w:val="16"/>
                          <w:szCs w:val="16"/>
                        </w:rPr>
                        <w:t>Carer</w:t>
                      </w:r>
                      <w:proofErr w:type="spellEnd"/>
                      <w:r w:rsidRPr="00487DEE">
                        <w:rPr>
                          <w:rFonts w:asciiTheme="minorHAnsi" w:hAnsiTheme="minorHAnsi" w:cs="Arial"/>
                          <w:sz w:val="16"/>
                          <w:szCs w:val="16"/>
                        </w:rPr>
                        <w:t xml:space="preserve"> contributio</w:t>
                      </w:r>
                      <w:r w:rsidR="00865F05" w:rsidRPr="00487DEE">
                        <w:rPr>
                          <w:rFonts w:asciiTheme="minorHAnsi" w:hAnsiTheme="minorHAnsi" w:cs="Arial"/>
                          <w:sz w:val="16"/>
                          <w:szCs w:val="16"/>
                        </w:rPr>
                        <w:t>ns</w:t>
                      </w:r>
                    </w:p>
                    <w:p w14:paraId="4B734547" w14:textId="69CDA2E9" w:rsidR="00484213" w:rsidRPr="00487DEE" w:rsidRDefault="00E018A2" w:rsidP="00D61C53">
                      <w:pPr>
                        <w:pStyle w:val="ListParagraph"/>
                        <w:numPr>
                          <w:ilvl w:val="0"/>
                          <w:numId w:val="9"/>
                        </w:numPr>
                        <w:tabs>
                          <w:tab w:val="left" w:pos="252"/>
                        </w:tabs>
                        <w:spacing w:before="114" w:line="216" w:lineRule="auto"/>
                        <w:ind w:right="248"/>
                        <w:rPr>
                          <w:rFonts w:asciiTheme="minorHAnsi" w:hAnsiTheme="minorHAnsi" w:cs="Arial"/>
                          <w:sz w:val="16"/>
                          <w:szCs w:val="16"/>
                        </w:rPr>
                      </w:pPr>
                      <w:r>
                        <w:rPr>
                          <w:rFonts w:asciiTheme="minorHAnsi" w:hAnsiTheme="minorHAnsi" w:cs="Arial"/>
                          <w:sz w:val="16"/>
                          <w:szCs w:val="16"/>
                        </w:rPr>
                        <w:t>Relevant r</w:t>
                      </w:r>
                      <w:r w:rsidR="00D61C53" w:rsidRPr="00487DEE">
                        <w:rPr>
                          <w:rFonts w:asciiTheme="minorHAnsi" w:hAnsiTheme="minorHAnsi" w:cs="Arial"/>
                          <w:sz w:val="16"/>
                          <w:szCs w:val="16"/>
                        </w:rPr>
                        <w:t>eports providing updates and evidence for</w:t>
                      </w:r>
                      <w:r>
                        <w:rPr>
                          <w:rFonts w:asciiTheme="minorHAnsi" w:hAnsiTheme="minorHAnsi" w:cs="Arial"/>
                          <w:sz w:val="16"/>
                          <w:szCs w:val="16"/>
                        </w:rPr>
                        <w:t xml:space="preserve"> the</w:t>
                      </w:r>
                      <w:r w:rsidR="00D61C53" w:rsidRPr="00487DEE">
                        <w:rPr>
                          <w:rFonts w:asciiTheme="minorHAnsi" w:hAnsiTheme="minorHAnsi" w:cs="Arial"/>
                          <w:sz w:val="16"/>
                          <w:szCs w:val="16"/>
                        </w:rPr>
                        <w:t xml:space="preserve"> recommended amendments</w:t>
                      </w:r>
                      <w:r>
                        <w:rPr>
                          <w:rFonts w:asciiTheme="minorHAnsi" w:hAnsiTheme="minorHAnsi" w:cs="Arial"/>
                          <w:sz w:val="16"/>
                          <w:szCs w:val="16"/>
                        </w:rPr>
                        <w:t xml:space="preserve"> to the wording of EHCPs.</w:t>
                      </w:r>
                    </w:p>
                  </w:txbxContent>
                </v:textbox>
              </v:shape>
            </w:pict>
          </mc:Fallback>
        </mc:AlternateContent>
      </w:r>
    </w:p>
    <w:p w14:paraId="4137D41B" w14:textId="15D0D4BF" w:rsidR="00D61C53" w:rsidRDefault="00D61C53" w:rsidP="00DB62AC">
      <w:pPr>
        <w:tabs>
          <w:tab w:val="left" w:pos="996"/>
        </w:tabs>
      </w:pPr>
    </w:p>
    <w:p w14:paraId="077E5B10" w14:textId="157826B8" w:rsidR="00D61C53" w:rsidRDefault="00D61C53" w:rsidP="00DB62AC">
      <w:pPr>
        <w:tabs>
          <w:tab w:val="left" w:pos="996"/>
        </w:tabs>
      </w:pPr>
    </w:p>
    <w:p w14:paraId="3D721345" w14:textId="5C5A2145" w:rsidR="00D61C53" w:rsidRDefault="00D61C53" w:rsidP="00DB62AC">
      <w:pPr>
        <w:tabs>
          <w:tab w:val="left" w:pos="996"/>
        </w:tabs>
      </w:pPr>
    </w:p>
    <w:p w14:paraId="08BB40CB" w14:textId="22165BEA" w:rsidR="00D61C53" w:rsidRDefault="00487DEE" w:rsidP="00DB62AC">
      <w:pPr>
        <w:tabs>
          <w:tab w:val="left" w:pos="996"/>
        </w:tabs>
      </w:pPr>
      <w:r w:rsidRPr="00D61C53">
        <w:rPr>
          <w:noProof/>
          <w:lang w:eastAsia="en-GB"/>
        </w:rPr>
        <mc:AlternateContent>
          <mc:Choice Requires="wps">
            <w:drawing>
              <wp:anchor distT="0" distB="0" distL="114300" distR="114300" simplePos="0" relativeHeight="251697152" behindDoc="0" locked="0" layoutInCell="1" allowOverlap="1" wp14:anchorId="1E91C59B" wp14:editId="46E0C5F2">
                <wp:simplePos x="0" y="0"/>
                <wp:positionH relativeFrom="column">
                  <wp:posOffset>-387985</wp:posOffset>
                </wp:positionH>
                <wp:positionV relativeFrom="paragraph">
                  <wp:posOffset>239880</wp:posOffset>
                </wp:positionV>
                <wp:extent cx="990600" cy="708660"/>
                <wp:effectExtent l="57150" t="57150" r="57150" b="53340"/>
                <wp:wrapNone/>
                <wp:docPr id="31" name="Flowchart: Off-page Connector 31"/>
                <wp:cNvGraphicFramePr/>
                <a:graphic xmlns:a="http://schemas.openxmlformats.org/drawingml/2006/main">
                  <a:graphicData uri="http://schemas.microsoft.com/office/word/2010/wordprocessingShape">
                    <wps:wsp>
                      <wps:cNvSpPr/>
                      <wps:spPr>
                        <a:xfrm>
                          <a:off x="0" y="0"/>
                          <a:ext cx="990600" cy="708660"/>
                        </a:xfrm>
                        <a:prstGeom prst="flowChartOffpageConnector">
                          <a:avLst/>
                        </a:prstGeom>
                        <a:solidFill>
                          <a:schemeClr val="accent6">
                            <a:lumMod val="40000"/>
                            <a:lumOff val="6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0809B8AD" w14:textId="3BD099FB" w:rsidR="00484213" w:rsidRPr="00997A86" w:rsidRDefault="00D61C53" w:rsidP="001C17B8">
                            <w:pPr>
                              <w:jc w:val="center"/>
                              <w:rPr>
                                <w:rFonts w:cs="Arial"/>
                                <w:b/>
                                <w:sz w:val="16"/>
                                <w:szCs w:val="16"/>
                              </w:rPr>
                            </w:pPr>
                            <w:r w:rsidRPr="00997A86">
                              <w:rPr>
                                <w:rFonts w:cs="Arial"/>
                                <w:b/>
                                <w:sz w:val="16"/>
                                <w:szCs w:val="16"/>
                              </w:rPr>
                              <w:t xml:space="preserve">4 </w:t>
                            </w:r>
                            <w:r w:rsidR="00484213" w:rsidRPr="00997A86">
                              <w:rPr>
                                <w:rFonts w:cs="Arial"/>
                                <w:b/>
                                <w:sz w:val="16"/>
                                <w:szCs w:val="16"/>
                              </w:rPr>
                              <w:t>weeks</w:t>
                            </w:r>
                            <w:r w:rsidR="00BC0C1F" w:rsidRPr="00997A86">
                              <w:rPr>
                                <w:rFonts w:cs="Arial"/>
                                <w:b/>
                                <w:sz w:val="16"/>
                                <w:szCs w:val="16"/>
                              </w:rPr>
                              <w:t xml:space="preserve"> </w:t>
                            </w:r>
                            <w:r w:rsidRPr="00997A86">
                              <w:rPr>
                                <w:rFonts w:cs="Arial"/>
                                <w:b/>
                                <w:sz w:val="16"/>
                                <w:szCs w:val="16"/>
                              </w:rPr>
                              <w:t xml:space="preserve">after the AR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1C59B" id="Flowchart: Off-page Connector 31" o:spid="_x0000_s1041" type="#_x0000_t177" style="position:absolute;margin-left:-30.55pt;margin-top:18.9pt;width:78pt;height:5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kd6AIAAD8GAAAOAAAAZHJzL2Uyb0RvYy54bWysVNtOGzEQfa/Uf7D8DrsJIYWIDYqCUlWi&#10;EAEVz47Xm7Xq9bhj50K/vmPvZokoUquqedjY47mcOXO5ut43hm0Veg224IPTnDNlJZTargv+7Wlx&#10;csGZD8KWwoBVBX9Rnl9PP3642rmJGkINplTIyIn1k50reB2Cm2SZl7VqhD8Fpyw9VoCNCHTFdVai&#10;2JH3xmTDPB9nO8DSIUjlPUlv2kc+Tf6rSslwX1VeBWYKTthC+mL6ruI3m16JyRqFq7XsYIh/QNEI&#10;bSlo7+pGBME2qH9z1WiJ4KEKpxKaDKpKS5VyoGwG+ZtsHmvhVMqFyPGup8n/P7fybrtEpsuCnw04&#10;s6KhGi0M7GQtMEwYkXfixFqxOVhLZAIy0iPSds5PyPbRLbG7eTpGBvYVNvGfcmP7RPRLT7TaByZJ&#10;eHmZj3Mqh6SnT/nFeJwKkb0aO/Ths4KGxUPBK0I0j4gIT4TTo0mci+2tD4SC7A92EYAHo8uFNiZd&#10;YkOpuUG2FdQKQkplwziZm03zFcpWPsrp1zYFiSlaKyawrZhCpNaMnlLAN0GUVWdljCeJSRQdfMBQ&#10;Q9dkCwQbugh6XYcHvWaoaVhCjUotA2elpv5MKila79K71vVKbZV5avNtZVmsRst/OoUXoyIIYx9U&#10;RcUlxgcp1R77MQupnhQqaUezijjrDYd/Nuz0o6lKI9cb/0XU3iJFJm5640ZbwPeil98PkKtWnypx&#10;lHc8hv1qn7p6cH7o1hWUL9TqCO0O8E4uNDXXrfBhKZCGnvqRFlm4p0/st4JDd+KsBvz5njzq0yzS&#10;K2c7WiIF9z82AhVn5oulKb0cjEZx66TL6PzTkC54/LI6frGbZg7UnDSIhC4do34wh2OF0DzTvpvF&#10;qPQkrKTYBZcBD5d5aJcbbUypZrOkRpvGiXBrH508NEKck6f9s0DXtWig0byDw8IRkzcz1erGElmY&#10;bQJUOg1cpLrltSsBbak0Fl2zxzV4fE9ar3t/+gsAAP//AwBQSwMEFAAGAAgAAAAhAFwphuPkAAAA&#10;DgEAAA8AAABkcnMvZG93bnJldi54bWxMj0FPwzAMhe9I/IfISNy2tFAG7ZpOiMERaeuGxDFrTFvW&#10;OFOTre2/x5zgYsny957fy1ej7cQFe986UhDPIxBIlTMt1Qr2u7fZEwgfNBndOUIFE3pYFddXuc6M&#10;G2iLlzLUgk3IZ1pBE8Ipk9JXDVrt5+6ExLcv11sdeO1raXo9sLnt5F0ULaTVLfGHRp/wpcHqWJ6t&#10;gnX5OjzQ53e1n+rtcfcxvZfDxih1ezOulzyelyACjuFPAb8dOD8UHOzgzmS86BTMFnHMqIL7R+7B&#10;QJqkIA4MJmkCssjl/xrFDwAAAP//AwBQSwECLQAUAAYACAAAACEAtoM4kv4AAADhAQAAEwAAAAAA&#10;AAAAAAAAAAAAAAAAW0NvbnRlbnRfVHlwZXNdLnhtbFBLAQItABQABgAIAAAAIQA4/SH/1gAAAJQB&#10;AAALAAAAAAAAAAAAAAAAAC8BAABfcmVscy8ucmVsc1BLAQItABQABgAIAAAAIQCFmDkd6AIAAD8G&#10;AAAOAAAAAAAAAAAAAAAAAC4CAABkcnMvZTJvRG9jLnhtbFBLAQItABQABgAIAAAAIQBcKYbj5AAA&#10;AA4BAAAPAAAAAAAAAAAAAAAAAEIFAABkcnMvZG93bnJldi54bWxQSwUGAAAAAAQABADzAAAAUwYA&#10;AAAA&#10;" fillcolor="#c5e0b3 [1305]" strokecolor="#4472c4 [3204]" strokeweight=".5pt">
                <v:textbox>
                  <w:txbxContent>
                    <w:p w14:paraId="0809B8AD" w14:textId="3BD099FB" w:rsidR="00484213" w:rsidRPr="00997A86" w:rsidRDefault="00D61C53" w:rsidP="001C17B8">
                      <w:pPr>
                        <w:jc w:val="center"/>
                        <w:rPr>
                          <w:rFonts w:cs="Arial"/>
                          <w:b/>
                          <w:sz w:val="16"/>
                          <w:szCs w:val="16"/>
                        </w:rPr>
                      </w:pPr>
                      <w:r w:rsidRPr="00997A86">
                        <w:rPr>
                          <w:rFonts w:cs="Arial"/>
                          <w:b/>
                          <w:sz w:val="16"/>
                          <w:szCs w:val="16"/>
                        </w:rPr>
                        <w:t xml:space="preserve">4 </w:t>
                      </w:r>
                      <w:r w:rsidR="00484213" w:rsidRPr="00997A86">
                        <w:rPr>
                          <w:rFonts w:cs="Arial"/>
                          <w:b/>
                          <w:sz w:val="16"/>
                          <w:szCs w:val="16"/>
                        </w:rPr>
                        <w:t>weeks</w:t>
                      </w:r>
                      <w:r w:rsidR="00BC0C1F" w:rsidRPr="00997A86">
                        <w:rPr>
                          <w:rFonts w:cs="Arial"/>
                          <w:b/>
                          <w:sz w:val="16"/>
                          <w:szCs w:val="16"/>
                        </w:rPr>
                        <w:t xml:space="preserve"> </w:t>
                      </w:r>
                      <w:r w:rsidRPr="00997A86">
                        <w:rPr>
                          <w:rFonts w:cs="Arial"/>
                          <w:b/>
                          <w:sz w:val="16"/>
                          <w:szCs w:val="16"/>
                        </w:rPr>
                        <w:t xml:space="preserve">after the AR meeting </w:t>
                      </w:r>
                    </w:p>
                  </w:txbxContent>
                </v:textbox>
              </v:shape>
            </w:pict>
          </mc:Fallback>
        </mc:AlternateContent>
      </w:r>
      <w:r w:rsidRPr="00D61C53">
        <w:rPr>
          <w:noProof/>
          <w:lang w:eastAsia="en-GB"/>
        </w:rPr>
        <mc:AlternateContent>
          <mc:Choice Requires="wps">
            <w:drawing>
              <wp:anchor distT="0" distB="0" distL="114300" distR="114300" simplePos="0" relativeHeight="251695104" behindDoc="0" locked="0" layoutInCell="1" allowOverlap="1" wp14:anchorId="55C57A1A" wp14:editId="323700BE">
                <wp:simplePos x="0" y="0"/>
                <wp:positionH relativeFrom="column">
                  <wp:posOffset>623384</wp:posOffset>
                </wp:positionH>
                <wp:positionV relativeFrom="paragraph">
                  <wp:posOffset>237378</wp:posOffset>
                </wp:positionV>
                <wp:extent cx="5686425" cy="1211729"/>
                <wp:effectExtent l="38100" t="38100" r="41275" b="33020"/>
                <wp:wrapNone/>
                <wp:docPr id="30" name="Flowchart: Process 30"/>
                <wp:cNvGraphicFramePr/>
                <a:graphic xmlns:a="http://schemas.openxmlformats.org/drawingml/2006/main">
                  <a:graphicData uri="http://schemas.microsoft.com/office/word/2010/wordprocessingShape">
                    <wps:wsp>
                      <wps:cNvSpPr/>
                      <wps:spPr>
                        <a:xfrm>
                          <a:off x="0" y="0"/>
                          <a:ext cx="5686425" cy="1211729"/>
                        </a:xfrm>
                        <a:prstGeom prst="flowChartProcess">
                          <a:avLst/>
                        </a:prstGeom>
                        <a:solidFill>
                          <a:schemeClr val="accent6">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5FCE9418" w14:textId="3CCA4996" w:rsidR="00484213" w:rsidRPr="00487DEE" w:rsidRDefault="00D61C53" w:rsidP="00D61C53">
                            <w:pPr>
                              <w:tabs>
                                <w:tab w:val="left" w:pos="289"/>
                              </w:tabs>
                              <w:spacing w:line="216" w:lineRule="auto"/>
                              <w:ind w:right="409"/>
                              <w:rPr>
                                <w:rFonts w:cs="Arial"/>
                                <w:sz w:val="16"/>
                                <w:szCs w:val="16"/>
                              </w:rPr>
                            </w:pPr>
                            <w:r w:rsidRPr="00865F05">
                              <w:rPr>
                                <w:rFonts w:cs="Arial"/>
                                <w:b/>
                                <w:bCs/>
                                <w:sz w:val="20"/>
                                <w:szCs w:val="20"/>
                              </w:rPr>
                              <w:t xml:space="preserve">The Local Authority </w:t>
                            </w:r>
                            <w:r w:rsidRPr="00487DEE">
                              <w:rPr>
                                <w:rFonts w:cs="Arial"/>
                                <w:sz w:val="16"/>
                                <w:szCs w:val="16"/>
                              </w:rPr>
                              <w:t>must</w:t>
                            </w:r>
                            <w:r w:rsidR="00487DEE" w:rsidRPr="00487DEE">
                              <w:rPr>
                                <w:rFonts w:cs="Arial"/>
                                <w:sz w:val="16"/>
                                <w:szCs w:val="16"/>
                              </w:rPr>
                              <w:t xml:space="preserve"> write to </w:t>
                            </w:r>
                            <w:r w:rsidRPr="00487DEE">
                              <w:rPr>
                                <w:rFonts w:cs="Arial"/>
                                <w:sz w:val="16"/>
                                <w:szCs w:val="16"/>
                              </w:rPr>
                              <w:t>parents/carers about its decision</w:t>
                            </w:r>
                            <w:r w:rsidR="00487DEE" w:rsidRPr="00487DEE">
                              <w:rPr>
                                <w:rFonts w:cs="Arial"/>
                                <w:sz w:val="16"/>
                                <w:szCs w:val="16"/>
                              </w:rPr>
                              <w:t xml:space="preserve"> </w:t>
                            </w:r>
                            <w:r w:rsidRPr="00487DEE">
                              <w:rPr>
                                <w:rFonts w:cs="Arial"/>
                                <w:sz w:val="16"/>
                                <w:szCs w:val="16"/>
                              </w:rPr>
                              <w:t>to;</w:t>
                            </w:r>
                          </w:p>
                          <w:p w14:paraId="72642422" w14:textId="20DEAEFF" w:rsidR="00D61C53" w:rsidRPr="00487DEE" w:rsidRDefault="00D61C53" w:rsidP="00D61C53">
                            <w:pPr>
                              <w:pStyle w:val="ListParagraph"/>
                              <w:numPr>
                                <w:ilvl w:val="0"/>
                                <w:numId w:val="10"/>
                              </w:numPr>
                              <w:tabs>
                                <w:tab w:val="left" w:pos="289"/>
                              </w:tabs>
                              <w:spacing w:line="216" w:lineRule="auto"/>
                              <w:ind w:right="409"/>
                              <w:rPr>
                                <w:rFonts w:asciiTheme="minorHAnsi" w:hAnsiTheme="minorHAnsi" w:cs="Arial"/>
                                <w:sz w:val="16"/>
                                <w:szCs w:val="16"/>
                              </w:rPr>
                            </w:pPr>
                            <w:r w:rsidRPr="00487DEE">
                              <w:rPr>
                                <w:rFonts w:asciiTheme="minorHAnsi" w:hAnsiTheme="minorHAnsi" w:cs="Arial"/>
                                <w:sz w:val="16"/>
                                <w:szCs w:val="16"/>
                              </w:rPr>
                              <w:t xml:space="preserve">Continue to maintain the EHCP without changes </w:t>
                            </w:r>
                          </w:p>
                          <w:p w14:paraId="17E9BC73" w14:textId="4976F2E3" w:rsidR="00D61C53" w:rsidRPr="00487DEE" w:rsidRDefault="00D61C53" w:rsidP="00D61C53">
                            <w:pPr>
                              <w:pStyle w:val="ListParagraph"/>
                              <w:numPr>
                                <w:ilvl w:val="0"/>
                                <w:numId w:val="10"/>
                              </w:numPr>
                              <w:tabs>
                                <w:tab w:val="left" w:pos="289"/>
                              </w:tabs>
                              <w:spacing w:line="216" w:lineRule="auto"/>
                              <w:ind w:right="409"/>
                              <w:rPr>
                                <w:rFonts w:asciiTheme="minorHAnsi" w:hAnsiTheme="minorHAnsi" w:cs="Arial"/>
                                <w:sz w:val="16"/>
                                <w:szCs w:val="16"/>
                              </w:rPr>
                            </w:pPr>
                            <w:r w:rsidRPr="00487DEE">
                              <w:rPr>
                                <w:rFonts w:asciiTheme="minorHAnsi" w:hAnsiTheme="minorHAnsi" w:cs="Arial"/>
                                <w:sz w:val="16"/>
                                <w:szCs w:val="16"/>
                              </w:rPr>
                              <w:t>Amend the plan (amendments will be subject to a 15-day consultation process)</w:t>
                            </w:r>
                          </w:p>
                          <w:p w14:paraId="3D8D7A9D" w14:textId="4246C1F7" w:rsidR="00D61C53" w:rsidRPr="00487DEE" w:rsidRDefault="00D61C53" w:rsidP="00D61C53">
                            <w:pPr>
                              <w:pStyle w:val="ListParagraph"/>
                              <w:numPr>
                                <w:ilvl w:val="0"/>
                                <w:numId w:val="10"/>
                              </w:numPr>
                              <w:tabs>
                                <w:tab w:val="left" w:pos="289"/>
                              </w:tabs>
                              <w:spacing w:line="216" w:lineRule="auto"/>
                              <w:ind w:right="409"/>
                              <w:rPr>
                                <w:rFonts w:asciiTheme="minorHAnsi" w:hAnsiTheme="minorHAnsi" w:cs="Arial"/>
                                <w:sz w:val="16"/>
                                <w:szCs w:val="16"/>
                              </w:rPr>
                            </w:pPr>
                            <w:r w:rsidRPr="00487DEE">
                              <w:rPr>
                                <w:rFonts w:asciiTheme="minorHAnsi" w:hAnsiTheme="minorHAnsi" w:cs="Arial"/>
                                <w:sz w:val="16"/>
                                <w:szCs w:val="16"/>
                              </w:rPr>
                              <w:t xml:space="preserve">Cease the plan </w:t>
                            </w:r>
                          </w:p>
                          <w:p w14:paraId="2F8C05F6" w14:textId="77777777" w:rsidR="00D61C53" w:rsidRPr="00487DEE" w:rsidRDefault="00D61C53" w:rsidP="00D61C53">
                            <w:pPr>
                              <w:pStyle w:val="ListParagraph"/>
                              <w:tabs>
                                <w:tab w:val="left" w:pos="289"/>
                              </w:tabs>
                              <w:spacing w:line="216" w:lineRule="auto"/>
                              <w:ind w:left="720" w:right="409" w:firstLine="0"/>
                              <w:rPr>
                                <w:rFonts w:asciiTheme="minorHAnsi" w:hAnsiTheme="minorHAnsi" w:cs="Arial"/>
                                <w:sz w:val="16"/>
                                <w:szCs w:val="16"/>
                              </w:rPr>
                            </w:pPr>
                          </w:p>
                          <w:p w14:paraId="13144E8A" w14:textId="7F5D8867" w:rsidR="00484213" w:rsidRPr="00487DEE" w:rsidRDefault="00D61C53" w:rsidP="00A13B0A">
                            <w:pPr>
                              <w:tabs>
                                <w:tab w:val="left" w:pos="289"/>
                              </w:tabs>
                              <w:spacing w:line="216" w:lineRule="auto"/>
                              <w:ind w:right="409"/>
                              <w:rPr>
                                <w:rFonts w:cstheme="minorHAnsi"/>
                                <w:sz w:val="16"/>
                                <w:szCs w:val="16"/>
                              </w:rPr>
                            </w:pPr>
                            <w:r w:rsidRPr="00487DEE">
                              <w:rPr>
                                <w:rFonts w:cs="Arial"/>
                                <w:sz w:val="16"/>
                                <w:szCs w:val="16"/>
                              </w:rPr>
                              <w:t>If the local authority decides to amend the Plan, the final amended EHCP must be issued as quickly as possible and within 8 weeks of the original amendment notice</w:t>
                            </w:r>
                          </w:p>
                          <w:p w14:paraId="0D15B43D" w14:textId="77777777" w:rsidR="00484213" w:rsidRDefault="00484213" w:rsidP="00A13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7A1A" id="Flowchart: Process 30" o:spid="_x0000_s1042" type="#_x0000_t109" style="position:absolute;margin-left:49.1pt;margin-top:18.7pt;width:447.75pt;height:9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yY+gIAAF0GAAAOAAAAZHJzL2Uyb0RvYy54bWysVUtPGzEQvlfqf7B8L5tdkgARGxSlTVWJ&#10;QgRUnB2vN2vVa7tj50F/fcf2Zgk0p6qXjec9880j1zf7VpGtACeNLml+NqBEaG4qqdcl/fG0+HRJ&#10;ifNMV0wZLUr6Ihy9mX78cL2zE1GYxqhKAEEn2k12tqSN93aSZY43omXuzFihUVgbaJlHEtZZBWyH&#10;3luVFYPBONsZqCwYLpxD7uckpNPov64F9/d17YQnqqSYm49fiN9V+GbTazZZA7ON5F0a7B+yaJnU&#10;GLR39Zl5RjYg/3LVSg7GmdqfcdNmpq4lF7EGrCYfvKvmsWFWxFoQHGd7mNz/c8vvtksgsirpOcKj&#10;WYs9Wiiz4w0DPyHLhCxBISK1s26CBo92CR3l8BnK3tfQhl8siOwjui89umLvCUfmaHw5HhYjSjjK&#10;8iLPL4qr4DV7Nbfg/FdhWhIeJa0xkXlIpEsjIsy2t84ns4N6iOyMktVCKhWJMD5iroBsGTaecS60&#10;H0dztWm/myrxcYAG3QggGwclsS8PbMwsDmLwFPN8E0TE8cJkUvjaf6nWggBDLPPiIjlGD2/VMBFx&#10;XgULjlgD6yo14BvTjeECjPZpMJVcN/5BrglIXCffgBBLT0klcYKjSsywd+lscr0SW6GeEkaJl4XW&#10;pWbFl39RIiSh9IOosf3YniLC09d7jNyoa1PUDmY14twb5qcMlc87o043mCUoesPBKcPUq0PE3iJG&#10;RVx641ZqA6ccVD/7yEkfO3dUc3j6/WofZz4fhyQDa2WqF1wEMOlCOMsXEmfwljm/ZIAnAbcDz5y/&#10;x08Yy5Ka7kVJY+D3KX7Qx01FKSU7PDEldb82DAQl6pvGHb7Kh8NwkyIxHF0USMCxZHUs0Zt2bnCY&#10;czyolsdn0Pfq8KzBtM94DWchKoqY5hi7pNzDgZj7dPrwnnIxm0U1vEOW+Vv9aHlwHoAOe/W0f2Zg&#10;u/H0uMN35nCO2OTdDibdYKnNbONNLeOCvuLatQBvWFyjbtDDkTymo9brv8L0DwAAAP//AwBQSwME&#10;FAAGAAgAAAAhALmI5DjjAAAADgEAAA8AAABkcnMvZG93bnJldi54bWxMj0FPg0AQhe8m/ofNmHiz&#10;i1TbQlmaxgYP6kVq4nXKrkBkZwm7UPrvHU96mWTyvXnzXrabbScmM/jWkYL7RQTCUOV0S7WCj2Nx&#10;twHhA5LGzpFRcDEedvn1VYapdmd6N1MZasEm5FNU0ITQp1L6qjEW/cL1hph9ucFi4HWopR7wzOa2&#10;k3EUraTFlvhDg715akz1XY5WAb2Vl8f9p385PlfFqsKpOIyvhVK3N/Nhy2O/BRHMHP4u4LcD54ec&#10;g53cSNqLTkGyiVmpYLl+AME8SZZrECcFccxE5pn8XyP/AQAA//8DAFBLAQItABQABgAIAAAAIQC2&#10;gziS/gAAAOEBAAATAAAAAAAAAAAAAAAAAAAAAABbQ29udGVudF9UeXBlc10ueG1sUEsBAi0AFAAG&#10;AAgAAAAhADj9If/WAAAAlAEAAAsAAAAAAAAAAAAAAAAALwEAAF9yZWxzLy5yZWxzUEsBAi0AFAAG&#10;AAgAAAAhAJeMfJj6AgAAXQYAAA4AAAAAAAAAAAAAAAAALgIAAGRycy9lMm9Eb2MueG1sUEsBAi0A&#10;FAAGAAgAAAAhALmI5DjjAAAADgEAAA8AAAAAAAAAAAAAAAAAVAUAAGRycy9kb3ducmV2LnhtbFBL&#10;BQYAAAAABAAEAPMAAABkBgAAAAA=&#10;" fillcolor="#e2efd9 [665]" strokecolor="#5b9bd5 [3208]" strokeweight="1pt">
                <v:textbox>
                  <w:txbxContent>
                    <w:p w14:paraId="5FCE9418" w14:textId="3CCA4996" w:rsidR="00484213" w:rsidRPr="00487DEE" w:rsidRDefault="00D61C53" w:rsidP="00D61C53">
                      <w:pPr>
                        <w:tabs>
                          <w:tab w:val="left" w:pos="289"/>
                        </w:tabs>
                        <w:spacing w:line="216" w:lineRule="auto"/>
                        <w:ind w:right="409"/>
                        <w:rPr>
                          <w:rFonts w:cs="Arial"/>
                          <w:sz w:val="16"/>
                          <w:szCs w:val="16"/>
                        </w:rPr>
                      </w:pPr>
                      <w:r w:rsidRPr="00865F05">
                        <w:rPr>
                          <w:rFonts w:cs="Arial"/>
                          <w:b/>
                          <w:bCs/>
                          <w:sz w:val="20"/>
                          <w:szCs w:val="20"/>
                        </w:rPr>
                        <w:t xml:space="preserve">The Local Authority </w:t>
                      </w:r>
                      <w:r w:rsidRPr="00487DEE">
                        <w:rPr>
                          <w:rFonts w:cs="Arial"/>
                          <w:sz w:val="16"/>
                          <w:szCs w:val="16"/>
                        </w:rPr>
                        <w:t>must</w:t>
                      </w:r>
                      <w:r w:rsidR="00487DEE" w:rsidRPr="00487DEE">
                        <w:rPr>
                          <w:rFonts w:cs="Arial"/>
                          <w:sz w:val="16"/>
                          <w:szCs w:val="16"/>
                        </w:rPr>
                        <w:t xml:space="preserve"> write to </w:t>
                      </w:r>
                      <w:r w:rsidRPr="00487DEE">
                        <w:rPr>
                          <w:rFonts w:cs="Arial"/>
                          <w:sz w:val="16"/>
                          <w:szCs w:val="16"/>
                        </w:rPr>
                        <w:t>parents/carers about its decision</w:t>
                      </w:r>
                      <w:r w:rsidR="00487DEE" w:rsidRPr="00487DEE">
                        <w:rPr>
                          <w:rFonts w:cs="Arial"/>
                          <w:sz w:val="16"/>
                          <w:szCs w:val="16"/>
                        </w:rPr>
                        <w:t xml:space="preserve"> </w:t>
                      </w:r>
                      <w:proofErr w:type="gramStart"/>
                      <w:r w:rsidRPr="00487DEE">
                        <w:rPr>
                          <w:rFonts w:cs="Arial"/>
                          <w:sz w:val="16"/>
                          <w:szCs w:val="16"/>
                        </w:rPr>
                        <w:t>to;</w:t>
                      </w:r>
                      <w:proofErr w:type="gramEnd"/>
                    </w:p>
                    <w:p w14:paraId="72642422" w14:textId="20DEAEFF" w:rsidR="00D61C53" w:rsidRPr="00487DEE" w:rsidRDefault="00D61C53" w:rsidP="00D61C53">
                      <w:pPr>
                        <w:pStyle w:val="ListParagraph"/>
                        <w:numPr>
                          <w:ilvl w:val="0"/>
                          <w:numId w:val="10"/>
                        </w:numPr>
                        <w:tabs>
                          <w:tab w:val="left" w:pos="289"/>
                        </w:tabs>
                        <w:spacing w:line="216" w:lineRule="auto"/>
                        <w:ind w:right="409"/>
                        <w:rPr>
                          <w:rFonts w:asciiTheme="minorHAnsi" w:hAnsiTheme="minorHAnsi" w:cs="Arial"/>
                          <w:sz w:val="16"/>
                          <w:szCs w:val="16"/>
                        </w:rPr>
                      </w:pPr>
                      <w:r w:rsidRPr="00487DEE">
                        <w:rPr>
                          <w:rFonts w:asciiTheme="minorHAnsi" w:hAnsiTheme="minorHAnsi" w:cs="Arial"/>
                          <w:sz w:val="16"/>
                          <w:szCs w:val="16"/>
                        </w:rPr>
                        <w:t xml:space="preserve">Continue to maintain the EHCP without changes </w:t>
                      </w:r>
                    </w:p>
                    <w:p w14:paraId="17E9BC73" w14:textId="4976F2E3" w:rsidR="00D61C53" w:rsidRPr="00487DEE" w:rsidRDefault="00D61C53" w:rsidP="00D61C53">
                      <w:pPr>
                        <w:pStyle w:val="ListParagraph"/>
                        <w:numPr>
                          <w:ilvl w:val="0"/>
                          <w:numId w:val="10"/>
                        </w:numPr>
                        <w:tabs>
                          <w:tab w:val="left" w:pos="289"/>
                        </w:tabs>
                        <w:spacing w:line="216" w:lineRule="auto"/>
                        <w:ind w:right="409"/>
                        <w:rPr>
                          <w:rFonts w:asciiTheme="minorHAnsi" w:hAnsiTheme="minorHAnsi" w:cs="Arial"/>
                          <w:sz w:val="16"/>
                          <w:szCs w:val="16"/>
                        </w:rPr>
                      </w:pPr>
                      <w:r w:rsidRPr="00487DEE">
                        <w:rPr>
                          <w:rFonts w:asciiTheme="minorHAnsi" w:hAnsiTheme="minorHAnsi" w:cs="Arial"/>
                          <w:sz w:val="16"/>
                          <w:szCs w:val="16"/>
                        </w:rPr>
                        <w:t>Amend the plan (amendments will be subject to a 15-day consultation process)</w:t>
                      </w:r>
                    </w:p>
                    <w:p w14:paraId="3D8D7A9D" w14:textId="4246C1F7" w:rsidR="00D61C53" w:rsidRPr="00487DEE" w:rsidRDefault="00D61C53" w:rsidP="00D61C53">
                      <w:pPr>
                        <w:pStyle w:val="ListParagraph"/>
                        <w:numPr>
                          <w:ilvl w:val="0"/>
                          <w:numId w:val="10"/>
                        </w:numPr>
                        <w:tabs>
                          <w:tab w:val="left" w:pos="289"/>
                        </w:tabs>
                        <w:spacing w:line="216" w:lineRule="auto"/>
                        <w:ind w:right="409"/>
                        <w:rPr>
                          <w:rFonts w:asciiTheme="minorHAnsi" w:hAnsiTheme="minorHAnsi" w:cs="Arial"/>
                          <w:sz w:val="16"/>
                          <w:szCs w:val="16"/>
                        </w:rPr>
                      </w:pPr>
                      <w:r w:rsidRPr="00487DEE">
                        <w:rPr>
                          <w:rFonts w:asciiTheme="minorHAnsi" w:hAnsiTheme="minorHAnsi" w:cs="Arial"/>
                          <w:sz w:val="16"/>
                          <w:szCs w:val="16"/>
                        </w:rPr>
                        <w:t xml:space="preserve">Cease the plan </w:t>
                      </w:r>
                    </w:p>
                    <w:p w14:paraId="2F8C05F6" w14:textId="77777777" w:rsidR="00D61C53" w:rsidRPr="00487DEE" w:rsidRDefault="00D61C53" w:rsidP="00D61C53">
                      <w:pPr>
                        <w:pStyle w:val="ListParagraph"/>
                        <w:tabs>
                          <w:tab w:val="left" w:pos="289"/>
                        </w:tabs>
                        <w:spacing w:line="216" w:lineRule="auto"/>
                        <w:ind w:left="720" w:right="409" w:firstLine="0"/>
                        <w:rPr>
                          <w:rFonts w:asciiTheme="minorHAnsi" w:hAnsiTheme="minorHAnsi" w:cs="Arial"/>
                          <w:sz w:val="16"/>
                          <w:szCs w:val="16"/>
                        </w:rPr>
                      </w:pPr>
                    </w:p>
                    <w:p w14:paraId="13144E8A" w14:textId="7F5D8867" w:rsidR="00484213" w:rsidRPr="00487DEE" w:rsidRDefault="00D61C53" w:rsidP="00A13B0A">
                      <w:pPr>
                        <w:tabs>
                          <w:tab w:val="left" w:pos="289"/>
                        </w:tabs>
                        <w:spacing w:line="216" w:lineRule="auto"/>
                        <w:ind w:right="409"/>
                        <w:rPr>
                          <w:rFonts w:cstheme="minorHAnsi"/>
                          <w:sz w:val="16"/>
                          <w:szCs w:val="16"/>
                        </w:rPr>
                      </w:pPr>
                      <w:r w:rsidRPr="00487DEE">
                        <w:rPr>
                          <w:rFonts w:cs="Arial"/>
                          <w:sz w:val="16"/>
                          <w:szCs w:val="16"/>
                        </w:rPr>
                        <w:t>If the local authority decides to amend the Plan, the final amended EHCP must be issued as quickly as possible and within 8 weeks of the original amendment notice</w:t>
                      </w:r>
                    </w:p>
                    <w:p w14:paraId="0D15B43D" w14:textId="77777777" w:rsidR="00484213" w:rsidRDefault="00484213" w:rsidP="00A13B0A">
                      <w:pPr>
                        <w:jc w:val="center"/>
                      </w:pPr>
                    </w:p>
                  </w:txbxContent>
                </v:textbox>
              </v:shape>
            </w:pict>
          </mc:Fallback>
        </mc:AlternateContent>
      </w:r>
    </w:p>
    <w:p w14:paraId="37181C7A" w14:textId="4480F3D0" w:rsidR="00D61C53" w:rsidRDefault="00D61C53" w:rsidP="00DB62AC">
      <w:pPr>
        <w:tabs>
          <w:tab w:val="left" w:pos="996"/>
        </w:tabs>
      </w:pPr>
    </w:p>
    <w:p w14:paraId="07F12218" w14:textId="48B5B135" w:rsidR="00D61C53" w:rsidRDefault="00D61C53" w:rsidP="00DB62AC">
      <w:pPr>
        <w:tabs>
          <w:tab w:val="left" w:pos="996"/>
        </w:tabs>
      </w:pPr>
    </w:p>
    <w:p w14:paraId="7D5C2AD2" w14:textId="53E3C20F" w:rsidR="00D61C53" w:rsidRDefault="00D61C53" w:rsidP="00DB62AC">
      <w:pPr>
        <w:tabs>
          <w:tab w:val="left" w:pos="996"/>
        </w:tabs>
      </w:pPr>
    </w:p>
    <w:p w14:paraId="73B70A93" w14:textId="501D966C" w:rsidR="006107D3" w:rsidRDefault="006107D3" w:rsidP="00DB62AC">
      <w:pPr>
        <w:tabs>
          <w:tab w:val="left" w:pos="996"/>
        </w:tabs>
      </w:pPr>
    </w:p>
    <w:p w14:paraId="1A20922A" w14:textId="6E94226E" w:rsidR="006107D3" w:rsidRDefault="006107D3" w:rsidP="00DB62AC">
      <w:pPr>
        <w:tabs>
          <w:tab w:val="left" w:pos="996"/>
        </w:tabs>
      </w:pPr>
    </w:p>
    <w:p w14:paraId="43F9D99C" w14:textId="2B8E3961" w:rsidR="006107D3" w:rsidRDefault="00B64B89" w:rsidP="00DB62AC">
      <w:pPr>
        <w:tabs>
          <w:tab w:val="left" w:pos="996"/>
        </w:tabs>
      </w:pPr>
      <w:r w:rsidRPr="00D61C53">
        <w:rPr>
          <w:noProof/>
          <w:lang w:eastAsia="en-GB"/>
        </w:rPr>
        <mc:AlternateContent>
          <mc:Choice Requires="wps">
            <w:drawing>
              <wp:anchor distT="0" distB="0" distL="114300" distR="114300" simplePos="0" relativeHeight="251714560" behindDoc="0" locked="0" layoutInCell="1" allowOverlap="1" wp14:anchorId="2D719468" wp14:editId="07325B60">
                <wp:simplePos x="0" y="0"/>
                <wp:positionH relativeFrom="column">
                  <wp:posOffset>-463550</wp:posOffset>
                </wp:positionH>
                <wp:positionV relativeFrom="paragraph">
                  <wp:posOffset>-97072</wp:posOffset>
                </wp:positionV>
                <wp:extent cx="6784975" cy="2487743"/>
                <wp:effectExtent l="38100" t="38100" r="34925" b="40005"/>
                <wp:wrapNone/>
                <wp:docPr id="11" name="Flowchart: Process 22"/>
                <wp:cNvGraphicFramePr/>
                <a:graphic xmlns:a="http://schemas.openxmlformats.org/drawingml/2006/main">
                  <a:graphicData uri="http://schemas.microsoft.com/office/word/2010/wordprocessingShape">
                    <wps:wsp>
                      <wps:cNvSpPr/>
                      <wps:spPr>
                        <a:xfrm>
                          <a:off x="0" y="0"/>
                          <a:ext cx="6784975" cy="2487743"/>
                        </a:xfrm>
                        <a:prstGeom prst="flowChartProcess">
                          <a:avLst/>
                        </a:prstGeom>
                        <a:solidFill>
                          <a:schemeClr val="accent1">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6C5C36D8" w14:textId="4675EE6E" w:rsidR="00865F05" w:rsidRPr="00B64B89" w:rsidRDefault="00D61C53" w:rsidP="00B64B89">
                            <w:pPr>
                              <w:tabs>
                                <w:tab w:val="left" w:pos="329"/>
                              </w:tabs>
                              <w:jc w:val="center"/>
                              <w:rPr>
                                <w:b/>
                                <w:bCs/>
                                <w:sz w:val="24"/>
                                <w:szCs w:val="24"/>
                              </w:rPr>
                            </w:pPr>
                            <w:r w:rsidRPr="00D61C53">
                              <w:rPr>
                                <w:b/>
                                <w:bCs/>
                                <w:sz w:val="24"/>
                                <w:szCs w:val="24"/>
                              </w:rPr>
                              <w:t xml:space="preserve">Planning for key stage transfer reviews </w:t>
                            </w:r>
                          </w:p>
                          <w:tbl>
                            <w:tblPr>
                              <w:tblStyle w:val="TableGrid"/>
                              <w:tblW w:w="0" w:type="auto"/>
                              <w:tblLook w:val="04A0" w:firstRow="1" w:lastRow="0" w:firstColumn="1" w:lastColumn="0" w:noHBand="0" w:noVBand="1"/>
                              <w:tblCaption w:val="Planning for key stage transfer reviews "/>
                              <w:tblDescription w:val="Planning for key stage transfer reviews "/>
                            </w:tblPr>
                            <w:tblGrid>
                              <w:gridCol w:w="1851"/>
                              <w:gridCol w:w="4098"/>
                              <w:gridCol w:w="4428"/>
                            </w:tblGrid>
                            <w:tr w:rsidR="00C0169D" w14:paraId="17F31A32" w14:textId="56B58662" w:rsidTr="00411E34">
                              <w:trPr>
                                <w:tblHeader/>
                              </w:trPr>
                              <w:tc>
                                <w:tcPr>
                                  <w:tcW w:w="1851" w:type="dxa"/>
                                </w:tcPr>
                                <w:p w14:paraId="490D90DC" w14:textId="75B6780F" w:rsidR="00C0169D" w:rsidRPr="00487DEE" w:rsidRDefault="00C0169D" w:rsidP="00865F05">
                                  <w:pPr>
                                    <w:jc w:val="center"/>
                                    <w:rPr>
                                      <w:b/>
                                      <w:bCs/>
                                      <w:sz w:val="20"/>
                                      <w:szCs w:val="20"/>
                                    </w:rPr>
                                  </w:pPr>
                                  <w:bookmarkStart w:id="0" w:name="_GoBack" w:colFirst="0" w:colLast="3"/>
                                  <w:r w:rsidRPr="00487DEE">
                                    <w:rPr>
                                      <w:b/>
                                      <w:bCs/>
                                      <w:sz w:val="20"/>
                                      <w:szCs w:val="20"/>
                                    </w:rPr>
                                    <w:t xml:space="preserve">Key stage transfer </w:t>
                                  </w:r>
                                </w:p>
                              </w:tc>
                              <w:tc>
                                <w:tcPr>
                                  <w:tcW w:w="4098" w:type="dxa"/>
                                </w:tcPr>
                                <w:p w14:paraId="287B297B" w14:textId="3AFF2AB0" w:rsidR="00C0169D" w:rsidRPr="00487DEE" w:rsidRDefault="00C0169D" w:rsidP="00865F05">
                                  <w:pPr>
                                    <w:jc w:val="center"/>
                                    <w:rPr>
                                      <w:b/>
                                      <w:bCs/>
                                      <w:sz w:val="20"/>
                                      <w:szCs w:val="20"/>
                                    </w:rPr>
                                  </w:pPr>
                                  <w:r w:rsidRPr="00487DEE">
                                    <w:rPr>
                                      <w:b/>
                                      <w:bCs/>
                                      <w:sz w:val="20"/>
                                      <w:szCs w:val="20"/>
                                    </w:rPr>
                                    <w:t xml:space="preserve">When the annual review should be held </w:t>
                                  </w:r>
                                </w:p>
                              </w:tc>
                              <w:tc>
                                <w:tcPr>
                                  <w:tcW w:w="4428" w:type="dxa"/>
                                </w:tcPr>
                                <w:p w14:paraId="0CF13353" w14:textId="1165B2A6" w:rsidR="00C0169D" w:rsidRPr="00487DEE" w:rsidRDefault="003C2080" w:rsidP="00865F05">
                                  <w:pPr>
                                    <w:jc w:val="center"/>
                                    <w:rPr>
                                      <w:b/>
                                      <w:bCs/>
                                      <w:sz w:val="20"/>
                                      <w:szCs w:val="20"/>
                                    </w:rPr>
                                  </w:pPr>
                                  <w:r>
                                    <w:rPr>
                                      <w:b/>
                                      <w:bCs/>
                                      <w:sz w:val="20"/>
                                      <w:szCs w:val="20"/>
                                    </w:rPr>
                                    <w:t>In case needs change, additional annual review might have to be held but no later than:</w:t>
                                  </w:r>
                                </w:p>
                              </w:tc>
                            </w:tr>
                            <w:bookmarkEnd w:id="0"/>
                            <w:tr w:rsidR="00C0169D" w14:paraId="4406FAE7" w14:textId="1C4AA2D7" w:rsidTr="003C2080">
                              <w:tc>
                                <w:tcPr>
                                  <w:tcW w:w="1851" w:type="dxa"/>
                                </w:tcPr>
                                <w:p w14:paraId="6440A0B7" w14:textId="6DB6CD4D" w:rsidR="00C0169D" w:rsidRPr="00C0169D" w:rsidRDefault="00C0169D" w:rsidP="00B64B89">
                                  <w:pPr>
                                    <w:rPr>
                                      <w:sz w:val="16"/>
                                      <w:szCs w:val="16"/>
                                    </w:rPr>
                                  </w:pPr>
                                  <w:r w:rsidRPr="00C0169D">
                                    <w:rPr>
                                      <w:sz w:val="16"/>
                                      <w:szCs w:val="16"/>
                                    </w:rPr>
                                    <w:t xml:space="preserve">Early years child moving to school </w:t>
                                  </w:r>
                                </w:p>
                              </w:tc>
                              <w:tc>
                                <w:tcPr>
                                  <w:tcW w:w="4098" w:type="dxa"/>
                                </w:tcPr>
                                <w:p w14:paraId="1E62814C" w14:textId="124A78DE" w:rsidR="00C0169D" w:rsidRPr="00C0169D" w:rsidRDefault="00C0169D" w:rsidP="00B64B89">
                                  <w:pPr>
                                    <w:rPr>
                                      <w:sz w:val="16"/>
                                      <w:szCs w:val="16"/>
                                    </w:rPr>
                                  </w:pPr>
                                  <w:r w:rsidRPr="00C0169D">
                                    <w:rPr>
                                      <w:sz w:val="16"/>
                                      <w:szCs w:val="16"/>
                                    </w:rPr>
                                    <w:t xml:space="preserve">Autumn term one year prior to starting school </w:t>
                                  </w:r>
                                </w:p>
                              </w:tc>
                              <w:tc>
                                <w:tcPr>
                                  <w:tcW w:w="4428" w:type="dxa"/>
                                </w:tcPr>
                                <w:p w14:paraId="7655C19B" w14:textId="77777777" w:rsidR="00C0169D" w:rsidRPr="00C0169D" w:rsidRDefault="00C0169D" w:rsidP="00B64B89">
                                  <w:pPr>
                                    <w:rPr>
                                      <w:sz w:val="16"/>
                                      <w:szCs w:val="16"/>
                                    </w:rPr>
                                  </w:pPr>
                                </w:p>
                              </w:tc>
                            </w:tr>
                            <w:tr w:rsidR="00C0169D" w14:paraId="565CA4B8" w14:textId="52F15DA7" w:rsidTr="003C2080">
                              <w:tc>
                                <w:tcPr>
                                  <w:tcW w:w="1851" w:type="dxa"/>
                                </w:tcPr>
                                <w:p w14:paraId="10CC71E2" w14:textId="64716857" w:rsidR="00C0169D" w:rsidRPr="00C0169D" w:rsidRDefault="00C0169D" w:rsidP="00B64B89">
                                  <w:pPr>
                                    <w:rPr>
                                      <w:sz w:val="16"/>
                                      <w:szCs w:val="16"/>
                                    </w:rPr>
                                  </w:pPr>
                                  <w:r w:rsidRPr="00C0169D">
                                    <w:rPr>
                                      <w:sz w:val="16"/>
                                      <w:szCs w:val="16"/>
                                    </w:rPr>
                                    <w:t xml:space="preserve">Infant to junior school </w:t>
                                  </w:r>
                                </w:p>
                              </w:tc>
                              <w:tc>
                                <w:tcPr>
                                  <w:tcW w:w="4098" w:type="dxa"/>
                                </w:tcPr>
                                <w:p w14:paraId="0E39B18A" w14:textId="2D7203A1" w:rsidR="00C0169D" w:rsidRPr="00C0169D" w:rsidRDefault="00C0169D" w:rsidP="00B64B89">
                                  <w:pPr>
                                    <w:rPr>
                                      <w:sz w:val="16"/>
                                      <w:szCs w:val="16"/>
                                    </w:rPr>
                                  </w:pPr>
                                  <w:r w:rsidRPr="00C0169D">
                                    <w:rPr>
                                      <w:sz w:val="16"/>
                                      <w:szCs w:val="16"/>
                                    </w:rPr>
                                    <w:t>Summer term of year 1, one year prior to transfer from year 2 to year 3</w:t>
                                  </w:r>
                                </w:p>
                              </w:tc>
                              <w:tc>
                                <w:tcPr>
                                  <w:tcW w:w="4428" w:type="dxa"/>
                                </w:tcPr>
                                <w:p w14:paraId="10A2C3BC" w14:textId="47F49E9F" w:rsidR="00C0169D" w:rsidRPr="00C0169D" w:rsidRDefault="003C2080" w:rsidP="00B64B89">
                                  <w:pPr>
                                    <w:rPr>
                                      <w:sz w:val="16"/>
                                      <w:szCs w:val="16"/>
                                    </w:rPr>
                                  </w:pPr>
                                  <w:r>
                                    <w:rPr>
                                      <w:sz w:val="16"/>
                                      <w:szCs w:val="16"/>
                                    </w:rPr>
                                    <w:t>October in year 2</w:t>
                                  </w:r>
                                </w:p>
                              </w:tc>
                            </w:tr>
                            <w:tr w:rsidR="00C0169D" w14:paraId="4D892596" w14:textId="4F3BC4A2" w:rsidTr="003C2080">
                              <w:tc>
                                <w:tcPr>
                                  <w:tcW w:w="1851" w:type="dxa"/>
                                </w:tcPr>
                                <w:p w14:paraId="39587473" w14:textId="00DDAE2E" w:rsidR="00C0169D" w:rsidRPr="00C0169D" w:rsidRDefault="00C0169D" w:rsidP="00B64B89">
                                  <w:pPr>
                                    <w:rPr>
                                      <w:sz w:val="16"/>
                                      <w:szCs w:val="16"/>
                                    </w:rPr>
                                  </w:pPr>
                                  <w:r w:rsidRPr="00C0169D">
                                    <w:rPr>
                                      <w:sz w:val="16"/>
                                      <w:szCs w:val="16"/>
                                    </w:rPr>
                                    <w:t xml:space="preserve">Primary to secondary school </w:t>
                                  </w:r>
                                </w:p>
                              </w:tc>
                              <w:tc>
                                <w:tcPr>
                                  <w:tcW w:w="4098" w:type="dxa"/>
                                </w:tcPr>
                                <w:p w14:paraId="11784203" w14:textId="50AFCA75" w:rsidR="00C0169D" w:rsidRPr="00C0169D" w:rsidRDefault="00C0169D" w:rsidP="00B64B89">
                                  <w:pPr>
                                    <w:rPr>
                                      <w:sz w:val="16"/>
                                      <w:szCs w:val="16"/>
                                    </w:rPr>
                                  </w:pPr>
                                  <w:r w:rsidRPr="00C0169D">
                                    <w:rPr>
                                      <w:sz w:val="16"/>
                                      <w:szCs w:val="16"/>
                                    </w:rPr>
                                    <w:t xml:space="preserve">Summer term of year 5, one year prior to transfer from year 6 to year 7 </w:t>
                                  </w:r>
                                </w:p>
                              </w:tc>
                              <w:tc>
                                <w:tcPr>
                                  <w:tcW w:w="4428" w:type="dxa"/>
                                </w:tcPr>
                                <w:p w14:paraId="42F363AD" w14:textId="1A8092EA" w:rsidR="00C0169D" w:rsidRPr="00C0169D" w:rsidRDefault="003C2080" w:rsidP="00B64B89">
                                  <w:pPr>
                                    <w:rPr>
                                      <w:sz w:val="16"/>
                                      <w:szCs w:val="16"/>
                                    </w:rPr>
                                  </w:pPr>
                                  <w:r>
                                    <w:rPr>
                                      <w:sz w:val="16"/>
                                      <w:szCs w:val="16"/>
                                    </w:rPr>
                                    <w:t>October in year 6</w:t>
                                  </w:r>
                                </w:p>
                              </w:tc>
                            </w:tr>
                            <w:tr w:rsidR="00C0169D" w14:paraId="30991563" w14:textId="0E43C21C" w:rsidTr="003C2080">
                              <w:tc>
                                <w:tcPr>
                                  <w:tcW w:w="1851" w:type="dxa"/>
                                </w:tcPr>
                                <w:p w14:paraId="338BBE41" w14:textId="47A4E7C7" w:rsidR="00C0169D" w:rsidRPr="00C0169D" w:rsidRDefault="00C0169D" w:rsidP="00B64B89">
                                  <w:pPr>
                                    <w:rPr>
                                      <w:sz w:val="16"/>
                                      <w:szCs w:val="16"/>
                                    </w:rPr>
                                  </w:pPr>
                                  <w:r w:rsidRPr="00C0169D">
                                    <w:rPr>
                                      <w:sz w:val="16"/>
                                      <w:szCs w:val="16"/>
                                    </w:rPr>
                                    <w:t xml:space="preserve">Secondary to post 16 institutions </w:t>
                                  </w:r>
                                </w:p>
                              </w:tc>
                              <w:tc>
                                <w:tcPr>
                                  <w:tcW w:w="4098" w:type="dxa"/>
                                </w:tcPr>
                                <w:p w14:paraId="130E8F38" w14:textId="6C5E4F45" w:rsidR="00C0169D" w:rsidRPr="00C0169D" w:rsidRDefault="00C0169D" w:rsidP="00B64B89">
                                  <w:pPr>
                                    <w:rPr>
                                      <w:sz w:val="16"/>
                                      <w:szCs w:val="16"/>
                                    </w:rPr>
                                  </w:pPr>
                                  <w:r w:rsidRPr="00C0169D">
                                    <w:rPr>
                                      <w:sz w:val="16"/>
                                      <w:szCs w:val="16"/>
                                    </w:rPr>
                                    <w:t>Summer term of year 10, one year prior to transfer from year 11 to post 16</w:t>
                                  </w:r>
                                </w:p>
                              </w:tc>
                              <w:tc>
                                <w:tcPr>
                                  <w:tcW w:w="4428" w:type="dxa"/>
                                </w:tcPr>
                                <w:p w14:paraId="587A72FA" w14:textId="5A6E4B1E" w:rsidR="00C0169D" w:rsidRPr="00C0169D" w:rsidRDefault="003C2080" w:rsidP="00B64B89">
                                  <w:pPr>
                                    <w:rPr>
                                      <w:sz w:val="16"/>
                                      <w:szCs w:val="16"/>
                                    </w:rPr>
                                  </w:pPr>
                                  <w:r>
                                    <w:rPr>
                                      <w:sz w:val="16"/>
                                      <w:szCs w:val="16"/>
                                    </w:rPr>
                                    <w:t>December in year 11</w:t>
                                  </w:r>
                                </w:p>
                              </w:tc>
                            </w:tr>
                            <w:tr w:rsidR="002B5C84" w14:paraId="740FD112" w14:textId="77777777" w:rsidTr="003C2080">
                              <w:tc>
                                <w:tcPr>
                                  <w:tcW w:w="1851" w:type="dxa"/>
                                </w:tcPr>
                                <w:p w14:paraId="40DAA41E" w14:textId="764506FF" w:rsidR="002B5C84" w:rsidRPr="00C0169D" w:rsidRDefault="002B5C84" w:rsidP="00B64B89">
                                  <w:pPr>
                                    <w:rPr>
                                      <w:sz w:val="16"/>
                                      <w:szCs w:val="16"/>
                                    </w:rPr>
                                  </w:pPr>
                                  <w:r>
                                    <w:rPr>
                                      <w:sz w:val="16"/>
                                      <w:szCs w:val="16"/>
                                    </w:rPr>
                                    <w:t>Transfers between post 16 institutions (year 12+)</w:t>
                                  </w:r>
                                </w:p>
                              </w:tc>
                              <w:tc>
                                <w:tcPr>
                                  <w:tcW w:w="4098" w:type="dxa"/>
                                </w:tcPr>
                                <w:p w14:paraId="1ED6DFDA" w14:textId="31E81DEF" w:rsidR="002B5C84" w:rsidRPr="00C0169D" w:rsidRDefault="002B5C84" w:rsidP="00B64B89">
                                  <w:pPr>
                                    <w:rPr>
                                      <w:sz w:val="16"/>
                                      <w:szCs w:val="16"/>
                                    </w:rPr>
                                  </w:pPr>
                                  <w:r>
                                    <w:rPr>
                                      <w:sz w:val="16"/>
                                      <w:szCs w:val="16"/>
                                    </w:rPr>
                                    <w:t>If possible, in the summer term one year prior to transfer</w:t>
                                  </w:r>
                                </w:p>
                              </w:tc>
                              <w:tc>
                                <w:tcPr>
                                  <w:tcW w:w="4428" w:type="dxa"/>
                                </w:tcPr>
                                <w:p w14:paraId="34567694" w14:textId="4D72DA64" w:rsidR="002B5C84" w:rsidRDefault="002B5C84" w:rsidP="00B64B89">
                                  <w:pPr>
                                    <w:rPr>
                                      <w:sz w:val="16"/>
                                      <w:szCs w:val="16"/>
                                    </w:rPr>
                                  </w:pPr>
                                  <w:r>
                                    <w:rPr>
                                      <w:sz w:val="16"/>
                                      <w:szCs w:val="16"/>
                                    </w:rPr>
                                    <w:t xml:space="preserve">December in the academic year prior to September transfer. </w:t>
                                  </w:r>
                                </w:p>
                              </w:tc>
                            </w:tr>
                          </w:tbl>
                          <w:p w14:paraId="6A8ADD64" w14:textId="42EA5E66" w:rsidR="00865F05" w:rsidRPr="003C2080" w:rsidRDefault="003C2080" w:rsidP="003C2080">
                            <w:pPr>
                              <w:tabs>
                                <w:tab w:val="left" w:pos="329"/>
                              </w:tabs>
                              <w:rPr>
                                <w:sz w:val="20"/>
                                <w:szCs w:val="20"/>
                              </w:rPr>
                            </w:pPr>
                            <w:r w:rsidRPr="003C2080">
                              <w:rPr>
                                <w:sz w:val="20"/>
                                <w:szCs w:val="20"/>
                              </w:rPr>
                              <w:t>It is important to keep to this timetable so that final plan naming the next schoo</w:t>
                            </w:r>
                            <w:r w:rsidR="002B5C84">
                              <w:rPr>
                                <w:sz w:val="20"/>
                                <w:szCs w:val="20"/>
                              </w:rPr>
                              <w:t xml:space="preserve">l or educational institution </w:t>
                            </w:r>
                            <w:r w:rsidRPr="003C2080">
                              <w:rPr>
                                <w:sz w:val="20"/>
                                <w:szCs w:val="20"/>
                              </w:rPr>
                              <w:t xml:space="preserve">can be issued by the </w:t>
                            </w:r>
                            <w:r w:rsidRPr="003C2080">
                              <w:rPr>
                                <w:sz w:val="20"/>
                                <w:szCs w:val="20"/>
                                <w:u w:val="single"/>
                              </w:rPr>
                              <w:t>15</w:t>
                            </w:r>
                            <w:r w:rsidRPr="003C2080">
                              <w:rPr>
                                <w:sz w:val="20"/>
                                <w:szCs w:val="20"/>
                                <w:u w:val="single"/>
                                <w:vertAlign w:val="superscript"/>
                              </w:rPr>
                              <w:t>th</w:t>
                            </w:r>
                            <w:r w:rsidRPr="003C2080">
                              <w:rPr>
                                <w:sz w:val="20"/>
                                <w:szCs w:val="20"/>
                                <w:u w:val="single"/>
                              </w:rPr>
                              <w:t xml:space="preserve"> February</w:t>
                            </w:r>
                            <w:r w:rsidRPr="003C2080">
                              <w:rPr>
                                <w:sz w:val="20"/>
                                <w:szCs w:val="20"/>
                              </w:rPr>
                              <w:t xml:space="preserve"> in the calendar year of the transfer between schools</w:t>
                            </w:r>
                            <w:r w:rsidR="002B5C84">
                              <w:rPr>
                                <w:sz w:val="20"/>
                                <w:szCs w:val="20"/>
                              </w:rPr>
                              <w:t xml:space="preserve">, by </w:t>
                            </w:r>
                            <w:r w:rsidR="002B5C84" w:rsidRPr="00620F87">
                              <w:rPr>
                                <w:sz w:val="20"/>
                                <w:szCs w:val="20"/>
                                <w:u w:val="single"/>
                              </w:rPr>
                              <w:t>31</w:t>
                            </w:r>
                            <w:r w:rsidR="002B5C84" w:rsidRPr="00620F87">
                              <w:rPr>
                                <w:sz w:val="20"/>
                                <w:szCs w:val="20"/>
                                <w:u w:val="single"/>
                                <w:vertAlign w:val="superscript"/>
                              </w:rPr>
                              <w:t>st</w:t>
                            </w:r>
                            <w:r w:rsidR="002B5C84" w:rsidRPr="00620F87">
                              <w:rPr>
                                <w:sz w:val="20"/>
                                <w:szCs w:val="20"/>
                                <w:u w:val="single"/>
                              </w:rPr>
                              <w:t xml:space="preserve"> March</w:t>
                            </w:r>
                            <w:r w:rsidR="002B5C84">
                              <w:rPr>
                                <w:sz w:val="20"/>
                                <w:szCs w:val="20"/>
                              </w:rPr>
                              <w:t xml:space="preserve"> for transfers between secondary schools to post 16 institutions and five months before any transfers between post 16 institutions.</w:t>
                            </w:r>
                            <w:r w:rsidRPr="003C2080">
                              <w:rPr>
                                <w:sz w:val="20"/>
                                <w:szCs w:val="20"/>
                              </w:rPr>
                              <w:t>.</w:t>
                            </w:r>
                          </w:p>
                          <w:p w14:paraId="486F8D1D" w14:textId="77777777" w:rsidR="00D61C53" w:rsidRPr="00D61C53" w:rsidRDefault="00D61C53" w:rsidP="00D61C53">
                            <w:pPr>
                              <w:tabs>
                                <w:tab w:val="left" w:pos="329"/>
                              </w:tabs>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19468" id="_x0000_t109" coordsize="21600,21600" o:spt="109" path="m,l,21600r21600,l21600,xe">
                <v:stroke joinstyle="miter"/>
                <v:path gradientshapeok="t" o:connecttype="rect"/>
              </v:shapetype>
              <v:shape id="_x0000_s1043" type="#_x0000_t109" style="position:absolute;margin-left:-36.5pt;margin-top:-7.65pt;width:534.25pt;height:19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qs2wIAAC0GAAAOAAAAZHJzL2Uyb0RvYy54bWysVNtuGyEQfa/Uf0C8N2s7TuxYWUeWI1eV&#10;0sZKUuUZs+BFZYEO+Nav7wDrjZtGVVX1ZReGuZ45M9c3+0aTrQCvrClp/6xHiTDcVsqsS/r1afFh&#10;TIkPzFRMWyNKehCe3kzfv7veuYkY2NrqSgBBJ8ZPdq6kdQhuUhSe16Jh/sw6YfBRWmhYwCusiwrY&#10;Dr03uhj0epfFzkLlwHLhPUpv8yOdJv9SCh7upfQiEF1SzC2kL6TvKn6L6TWbrIG5WvE2DfYPWTRM&#10;GQzaubplgZENqN9cNYqD9VaGM26bwkqpuEg1YDX93qtqHmvmRKoFwfGug8n/P7f8y3YJRFXYuz4l&#10;hjXYo4W2O14zCBOyzMiSwSAitXN+ggaPbgntzeMxlr2X0MQ/FkT2Cd1Dh67YB8JReDkaD69GF5Rw&#10;fBsMx6PR8Dx6LV7MHfjwUdiGxENJJSYyj4m0aSSE2fbOh2x2VI+RvdWqWiit0yXSR8w1kC3DxjPO&#10;hQn9ZK43zWdbZTkSqNdSAMVIlCweH8WYWSJi9JTyfBVEGHFexXgccQPWZm0h1Lal1AKsCZlkWq3r&#10;8KDWBBSORqhBiGWgpFLIxqSSonUuvcuuV2Ir9FOuN8uK2IYMfDqFgxYxCW0ehMRWItS51C73X1HI&#10;vpJ2NJOIWWc4SBj90bDVj6YiDVhn/BdRO4sUGbHpjBtlLLwVvfrWb1kisz524qTueAz71T5zeBRV&#10;o2hlqwMSG2yeeO/4QiGn7pgPSwY44rgMcG2Fe/xEmpXUtidKags/3pJHfZw8fKVkhyujpP77hoGg&#10;RH8yOJNX/eEw7ph0GV6MBniB05fV6YvZNHOL5MSxw+zSMeoHfTxKsM0zbrdZjIpPzHCMXVIe4HiZ&#10;h7zKcD9yMZslNdwrjoU78+j4kQhxTp72zwxcS9GAM/nFHtcLm7yaqawbW2TsbBOsVGngXnBtW4A7&#10;KY1FS/a49E7vSetly09/AgAA//8DAFBLAwQUAAYACAAAACEAiUipWt8AAAALAQAADwAAAGRycy9k&#10;b3ducmV2LnhtbEyPwU7DMBBE70j8g7VI3FqnRGlpGqeqCpwhhd7deElS4nUUu03y9yynctvRjmbe&#10;ZNvRtuKKvW8cKVjMIxBIpTMNVQq+Pt9mzyB80GR06wgVTOhhm9/fZTo1bqACr4dQCQ4hn2oFdQhd&#10;KqUva7Taz12HxL9v11sdWPaVNL0eONy28imKltLqhrih1h3uayx/DhfLva9+KD72xXTGQr/783F8&#10;2U2FUo8P424DIuAYbmb4w2d0yJnp5C5kvGgVzFYxbwl8LJIYBDvW6yQBcVIQr5YJyDyT/zfkvwAA&#10;AP//AwBQSwECLQAUAAYACAAAACEAtoM4kv4AAADhAQAAEwAAAAAAAAAAAAAAAAAAAAAAW0NvbnRl&#10;bnRfVHlwZXNdLnhtbFBLAQItABQABgAIAAAAIQA4/SH/1gAAAJQBAAALAAAAAAAAAAAAAAAAAC8B&#10;AABfcmVscy8ucmVsc1BLAQItABQABgAIAAAAIQDc7Qqs2wIAAC0GAAAOAAAAAAAAAAAAAAAAAC4C&#10;AABkcnMvZTJvRG9jLnhtbFBLAQItABQABgAIAAAAIQCJSKla3wAAAAsBAAAPAAAAAAAAAAAAAAAA&#10;ADUFAABkcnMvZG93bnJldi54bWxQSwUGAAAAAAQABADzAAAAQQYAAAAA&#10;" fillcolor="#d9e2f3 [660]" strokecolor="#4472c4 [3204]" strokeweight=".5pt">
                <v:textbox>
                  <w:txbxContent>
                    <w:p w14:paraId="6C5C36D8" w14:textId="4675EE6E" w:rsidR="00865F05" w:rsidRPr="00B64B89" w:rsidRDefault="00D61C53" w:rsidP="00B64B89">
                      <w:pPr>
                        <w:tabs>
                          <w:tab w:val="left" w:pos="329"/>
                        </w:tabs>
                        <w:jc w:val="center"/>
                        <w:rPr>
                          <w:b/>
                          <w:bCs/>
                          <w:sz w:val="24"/>
                          <w:szCs w:val="24"/>
                        </w:rPr>
                      </w:pPr>
                      <w:r w:rsidRPr="00D61C53">
                        <w:rPr>
                          <w:b/>
                          <w:bCs/>
                          <w:sz w:val="24"/>
                          <w:szCs w:val="24"/>
                        </w:rPr>
                        <w:t xml:space="preserve">Planning for key stage transfer reviews </w:t>
                      </w:r>
                    </w:p>
                    <w:tbl>
                      <w:tblPr>
                        <w:tblStyle w:val="TableGrid"/>
                        <w:tblW w:w="0" w:type="auto"/>
                        <w:tblLook w:val="04A0" w:firstRow="1" w:lastRow="0" w:firstColumn="1" w:lastColumn="0" w:noHBand="0" w:noVBand="1"/>
                        <w:tblCaption w:val="Planning for key stage transfer reviews "/>
                        <w:tblDescription w:val="Planning for key stage transfer reviews "/>
                      </w:tblPr>
                      <w:tblGrid>
                        <w:gridCol w:w="1851"/>
                        <w:gridCol w:w="4098"/>
                        <w:gridCol w:w="4428"/>
                      </w:tblGrid>
                      <w:tr w:rsidR="00C0169D" w14:paraId="17F31A32" w14:textId="56B58662" w:rsidTr="00411E34">
                        <w:trPr>
                          <w:tblHeader/>
                        </w:trPr>
                        <w:tc>
                          <w:tcPr>
                            <w:tcW w:w="1851" w:type="dxa"/>
                          </w:tcPr>
                          <w:p w14:paraId="490D90DC" w14:textId="75B6780F" w:rsidR="00C0169D" w:rsidRPr="00487DEE" w:rsidRDefault="00C0169D" w:rsidP="00865F05">
                            <w:pPr>
                              <w:jc w:val="center"/>
                              <w:rPr>
                                <w:b/>
                                <w:bCs/>
                                <w:sz w:val="20"/>
                                <w:szCs w:val="20"/>
                              </w:rPr>
                            </w:pPr>
                            <w:bookmarkStart w:id="1" w:name="_GoBack" w:colFirst="0" w:colLast="3"/>
                            <w:r w:rsidRPr="00487DEE">
                              <w:rPr>
                                <w:b/>
                                <w:bCs/>
                                <w:sz w:val="20"/>
                                <w:szCs w:val="20"/>
                              </w:rPr>
                              <w:t xml:space="preserve">Key stage transfer </w:t>
                            </w:r>
                          </w:p>
                        </w:tc>
                        <w:tc>
                          <w:tcPr>
                            <w:tcW w:w="4098" w:type="dxa"/>
                          </w:tcPr>
                          <w:p w14:paraId="287B297B" w14:textId="3AFF2AB0" w:rsidR="00C0169D" w:rsidRPr="00487DEE" w:rsidRDefault="00C0169D" w:rsidP="00865F05">
                            <w:pPr>
                              <w:jc w:val="center"/>
                              <w:rPr>
                                <w:b/>
                                <w:bCs/>
                                <w:sz w:val="20"/>
                                <w:szCs w:val="20"/>
                              </w:rPr>
                            </w:pPr>
                            <w:r w:rsidRPr="00487DEE">
                              <w:rPr>
                                <w:b/>
                                <w:bCs/>
                                <w:sz w:val="20"/>
                                <w:szCs w:val="20"/>
                              </w:rPr>
                              <w:t xml:space="preserve">When the annual review should be held </w:t>
                            </w:r>
                          </w:p>
                        </w:tc>
                        <w:tc>
                          <w:tcPr>
                            <w:tcW w:w="4428" w:type="dxa"/>
                          </w:tcPr>
                          <w:p w14:paraId="0CF13353" w14:textId="1165B2A6" w:rsidR="00C0169D" w:rsidRPr="00487DEE" w:rsidRDefault="003C2080" w:rsidP="00865F05">
                            <w:pPr>
                              <w:jc w:val="center"/>
                              <w:rPr>
                                <w:b/>
                                <w:bCs/>
                                <w:sz w:val="20"/>
                                <w:szCs w:val="20"/>
                              </w:rPr>
                            </w:pPr>
                            <w:r>
                              <w:rPr>
                                <w:b/>
                                <w:bCs/>
                                <w:sz w:val="20"/>
                                <w:szCs w:val="20"/>
                              </w:rPr>
                              <w:t>In case needs change, additional annual review might have to be held but no later than:</w:t>
                            </w:r>
                          </w:p>
                        </w:tc>
                      </w:tr>
                      <w:bookmarkEnd w:id="1"/>
                      <w:tr w:rsidR="00C0169D" w14:paraId="4406FAE7" w14:textId="1C4AA2D7" w:rsidTr="003C2080">
                        <w:tc>
                          <w:tcPr>
                            <w:tcW w:w="1851" w:type="dxa"/>
                          </w:tcPr>
                          <w:p w14:paraId="6440A0B7" w14:textId="6DB6CD4D" w:rsidR="00C0169D" w:rsidRPr="00C0169D" w:rsidRDefault="00C0169D" w:rsidP="00B64B89">
                            <w:pPr>
                              <w:rPr>
                                <w:sz w:val="16"/>
                                <w:szCs w:val="16"/>
                              </w:rPr>
                            </w:pPr>
                            <w:r w:rsidRPr="00C0169D">
                              <w:rPr>
                                <w:sz w:val="16"/>
                                <w:szCs w:val="16"/>
                              </w:rPr>
                              <w:t xml:space="preserve">Early years child moving to school </w:t>
                            </w:r>
                          </w:p>
                        </w:tc>
                        <w:tc>
                          <w:tcPr>
                            <w:tcW w:w="4098" w:type="dxa"/>
                          </w:tcPr>
                          <w:p w14:paraId="1E62814C" w14:textId="124A78DE" w:rsidR="00C0169D" w:rsidRPr="00C0169D" w:rsidRDefault="00C0169D" w:rsidP="00B64B89">
                            <w:pPr>
                              <w:rPr>
                                <w:sz w:val="16"/>
                                <w:szCs w:val="16"/>
                              </w:rPr>
                            </w:pPr>
                            <w:r w:rsidRPr="00C0169D">
                              <w:rPr>
                                <w:sz w:val="16"/>
                                <w:szCs w:val="16"/>
                              </w:rPr>
                              <w:t xml:space="preserve">Autumn term one year prior to starting school </w:t>
                            </w:r>
                          </w:p>
                        </w:tc>
                        <w:tc>
                          <w:tcPr>
                            <w:tcW w:w="4428" w:type="dxa"/>
                          </w:tcPr>
                          <w:p w14:paraId="7655C19B" w14:textId="77777777" w:rsidR="00C0169D" w:rsidRPr="00C0169D" w:rsidRDefault="00C0169D" w:rsidP="00B64B89">
                            <w:pPr>
                              <w:rPr>
                                <w:sz w:val="16"/>
                                <w:szCs w:val="16"/>
                              </w:rPr>
                            </w:pPr>
                          </w:p>
                        </w:tc>
                      </w:tr>
                      <w:tr w:rsidR="00C0169D" w14:paraId="565CA4B8" w14:textId="52F15DA7" w:rsidTr="003C2080">
                        <w:tc>
                          <w:tcPr>
                            <w:tcW w:w="1851" w:type="dxa"/>
                          </w:tcPr>
                          <w:p w14:paraId="10CC71E2" w14:textId="64716857" w:rsidR="00C0169D" w:rsidRPr="00C0169D" w:rsidRDefault="00C0169D" w:rsidP="00B64B89">
                            <w:pPr>
                              <w:rPr>
                                <w:sz w:val="16"/>
                                <w:szCs w:val="16"/>
                              </w:rPr>
                            </w:pPr>
                            <w:r w:rsidRPr="00C0169D">
                              <w:rPr>
                                <w:sz w:val="16"/>
                                <w:szCs w:val="16"/>
                              </w:rPr>
                              <w:t xml:space="preserve">Infant to junior school </w:t>
                            </w:r>
                          </w:p>
                        </w:tc>
                        <w:tc>
                          <w:tcPr>
                            <w:tcW w:w="4098" w:type="dxa"/>
                          </w:tcPr>
                          <w:p w14:paraId="0E39B18A" w14:textId="2D7203A1" w:rsidR="00C0169D" w:rsidRPr="00C0169D" w:rsidRDefault="00C0169D" w:rsidP="00B64B89">
                            <w:pPr>
                              <w:rPr>
                                <w:sz w:val="16"/>
                                <w:szCs w:val="16"/>
                              </w:rPr>
                            </w:pPr>
                            <w:r w:rsidRPr="00C0169D">
                              <w:rPr>
                                <w:sz w:val="16"/>
                                <w:szCs w:val="16"/>
                              </w:rPr>
                              <w:t>Summer term of year 1, one year prior to transfer from year 2 to year 3</w:t>
                            </w:r>
                          </w:p>
                        </w:tc>
                        <w:tc>
                          <w:tcPr>
                            <w:tcW w:w="4428" w:type="dxa"/>
                          </w:tcPr>
                          <w:p w14:paraId="10A2C3BC" w14:textId="47F49E9F" w:rsidR="00C0169D" w:rsidRPr="00C0169D" w:rsidRDefault="003C2080" w:rsidP="00B64B89">
                            <w:pPr>
                              <w:rPr>
                                <w:sz w:val="16"/>
                                <w:szCs w:val="16"/>
                              </w:rPr>
                            </w:pPr>
                            <w:r>
                              <w:rPr>
                                <w:sz w:val="16"/>
                                <w:szCs w:val="16"/>
                              </w:rPr>
                              <w:t>October in year 2</w:t>
                            </w:r>
                          </w:p>
                        </w:tc>
                      </w:tr>
                      <w:tr w:rsidR="00C0169D" w14:paraId="4D892596" w14:textId="4F3BC4A2" w:rsidTr="003C2080">
                        <w:tc>
                          <w:tcPr>
                            <w:tcW w:w="1851" w:type="dxa"/>
                          </w:tcPr>
                          <w:p w14:paraId="39587473" w14:textId="00DDAE2E" w:rsidR="00C0169D" w:rsidRPr="00C0169D" w:rsidRDefault="00C0169D" w:rsidP="00B64B89">
                            <w:pPr>
                              <w:rPr>
                                <w:sz w:val="16"/>
                                <w:szCs w:val="16"/>
                              </w:rPr>
                            </w:pPr>
                            <w:r w:rsidRPr="00C0169D">
                              <w:rPr>
                                <w:sz w:val="16"/>
                                <w:szCs w:val="16"/>
                              </w:rPr>
                              <w:t xml:space="preserve">Primary to secondary school </w:t>
                            </w:r>
                          </w:p>
                        </w:tc>
                        <w:tc>
                          <w:tcPr>
                            <w:tcW w:w="4098" w:type="dxa"/>
                          </w:tcPr>
                          <w:p w14:paraId="11784203" w14:textId="50AFCA75" w:rsidR="00C0169D" w:rsidRPr="00C0169D" w:rsidRDefault="00C0169D" w:rsidP="00B64B89">
                            <w:pPr>
                              <w:rPr>
                                <w:sz w:val="16"/>
                                <w:szCs w:val="16"/>
                              </w:rPr>
                            </w:pPr>
                            <w:r w:rsidRPr="00C0169D">
                              <w:rPr>
                                <w:sz w:val="16"/>
                                <w:szCs w:val="16"/>
                              </w:rPr>
                              <w:t xml:space="preserve">Summer term of year 5, one year prior to transfer from year 6 to year 7 </w:t>
                            </w:r>
                          </w:p>
                        </w:tc>
                        <w:tc>
                          <w:tcPr>
                            <w:tcW w:w="4428" w:type="dxa"/>
                          </w:tcPr>
                          <w:p w14:paraId="42F363AD" w14:textId="1A8092EA" w:rsidR="00C0169D" w:rsidRPr="00C0169D" w:rsidRDefault="003C2080" w:rsidP="00B64B89">
                            <w:pPr>
                              <w:rPr>
                                <w:sz w:val="16"/>
                                <w:szCs w:val="16"/>
                              </w:rPr>
                            </w:pPr>
                            <w:r>
                              <w:rPr>
                                <w:sz w:val="16"/>
                                <w:szCs w:val="16"/>
                              </w:rPr>
                              <w:t>October in year 6</w:t>
                            </w:r>
                          </w:p>
                        </w:tc>
                      </w:tr>
                      <w:tr w:rsidR="00C0169D" w14:paraId="30991563" w14:textId="0E43C21C" w:rsidTr="003C2080">
                        <w:tc>
                          <w:tcPr>
                            <w:tcW w:w="1851" w:type="dxa"/>
                          </w:tcPr>
                          <w:p w14:paraId="338BBE41" w14:textId="47A4E7C7" w:rsidR="00C0169D" w:rsidRPr="00C0169D" w:rsidRDefault="00C0169D" w:rsidP="00B64B89">
                            <w:pPr>
                              <w:rPr>
                                <w:sz w:val="16"/>
                                <w:szCs w:val="16"/>
                              </w:rPr>
                            </w:pPr>
                            <w:r w:rsidRPr="00C0169D">
                              <w:rPr>
                                <w:sz w:val="16"/>
                                <w:szCs w:val="16"/>
                              </w:rPr>
                              <w:t xml:space="preserve">Secondary to post 16 institutions </w:t>
                            </w:r>
                          </w:p>
                        </w:tc>
                        <w:tc>
                          <w:tcPr>
                            <w:tcW w:w="4098" w:type="dxa"/>
                          </w:tcPr>
                          <w:p w14:paraId="130E8F38" w14:textId="6C5E4F45" w:rsidR="00C0169D" w:rsidRPr="00C0169D" w:rsidRDefault="00C0169D" w:rsidP="00B64B89">
                            <w:pPr>
                              <w:rPr>
                                <w:sz w:val="16"/>
                                <w:szCs w:val="16"/>
                              </w:rPr>
                            </w:pPr>
                            <w:r w:rsidRPr="00C0169D">
                              <w:rPr>
                                <w:sz w:val="16"/>
                                <w:szCs w:val="16"/>
                              </w:rPr>
                              <w:t>Summer term of year 10, one year prior to transfer from year 11 to post 16</w:t>
                            </w:r>
                          </w:p>
                        </w:tc>
                        <w:tc>
                          <w:tcPr>
                            <w:tcW w:w="4428" w:type="dxa"/>
                          </w:tcPr>
                          <w:p w14:paraId="587A72FA" w14:textId="5A6E4B1E" w:rsidR="00C0169D" w:rsidRPr="00C0169D" w:rsidRDefault="003C2080" w:rsidP="00B64B89">
                            <w:pPr>
                              <w:rPr>
                                <w:sz w:val="16"/>
                                <w:szCs w:val="16"/>
                              </w:rPr>
                            </w:pPr>
                            <w:r>
                              <w:rPr>
                                <w:sz w:val="16"/>
                                <w:szCs w:val="16"/>
                              </w:rPr>
                              <w:t>December in year 11</w:t>
                            </w:r>
                          </w:p>
                        </w:tc>
                      </w:tr>
                      <w:tr w:rsidR="002B5C84" w14:paraId="740FD112" w14:textId="77777777" w:rsidTr="003C2080">
                        <w:tc>
                          <w:tcPr>
                            <w:tcW w:w="1851" w:type="dxa"/>
                          </w:tcPr>
                          <w:p w14:paraId="40DAA41E" w14:textId="764506FF" w:rsidR="002B5C84" w:rsidRPr="00C0169D" w:rsidRDefault="002B5C84" w:rsidP="00B64B89">
                            <w:pPr>
                              <w:rPr>
                                <w:sz w:val="16"/>
                                <w:szCs w:val="16"/>
                              </w:rPr>
                            </w:pPr>
                            <w:r>
                              <w:rPr>
                                <w:sz w:val="16"/>
                                <w:szCs w:val="16"/>
                              </w:rPr>
                              <w:t>Transfers between post 16 institutions (year 12+)</w:t>
                            </w:r>
                          </w:p>
                        </w:tc>
                        <w:tc>
                          <w:tcPr>
                            <w:tcW w:w="4098" w:type="dxa"/>
                          </w:tcPr>
                          <w:p w14:paraId="1ED6DFDA" w14:textId="31E81DEF" w:rsidR="002B5C84" w:rsidRPr="00C0169D" w:rsidRDefault="002B5C84" w:rsidP="00B64B89">
                            <w:pPr>
                              <w:rPr>
                                <w:sz w:val="16"/>
                                <w:szCs w:val="16"/>
                              </w:rPr>
                            </w:pPr>
                            <w:r>
                              <w:rPr>
                                <w:sz w:val="16"/>
                                <w:szCs w:val="16"/>
                              </w:rPr>
                              <w:t>If possible, in the summer term one year prior to transfer</w:t>
                            </w:r>
                          </w:p>
                        </w:tc>
                        <w:tc>
                          <w:tcPr>
                            <w:tcW w:w="4428" w:type="dxa"/>
                          </w:tcPr>
                          <w:p w14:paraId="34567694" w14:textId="4D72DA64" w:rsidR="002B5C84" w:rsidRDefault="002B5C84" w:rsidP="00B64B89">
                            <w:pPr>
                              <w:rPr>
                                <w:sz w:val="16"/>
                                <w:szCs w:val="16"/>
                              </w:rPr>
                            </w:pPr>
                            <w:r>
                              <w:rPr>
                                <w:sz w:val="16"/>
                                <w:szCs w:val="16"/>
                              </w:rPr>
                              <w:t xml:space="preserve">December in the academic year prior to September transfer. </w:t>
                            </w:r>
                          </w:p>
                        </w:tc>
                      </w:tr>
                    </w:tbl>
                    <w:p w14:paraId="6A8ADD64" w14:textId="42EA5E66" w:rsidR="00865F05" w:rsidRPr="003C2080" w:rsidRDefault="003C2080" w:rsidP="003C2080">
                      <w:pPr>
                        <w:tabs>
                          <w:tab w:val="left" w:pos="329"/>
                        </w:tabs>
                        <w:rPr>
                          <w:sz w:val="20"/>
                          <w:szCs w:val="20"/>
                        </w:rPr>
                      </w:pPr>
                      <w:r w:rsidRPr="003C2080">
                        <w:rPr>
                          <w:sz w:val="20"/>
                          <w:szCs w:val="20"/>
                        </w:rPr>
                        <w:t>It is important to keep to this timetable so that final plan naming the next schoo</w:t>
                      </w:r>
                      <w:r w:rsidR="002B5C84">
                        <w:rPr>
                          <w:sz w:val="20"/>
                          <w:szCs w:val="20"/>
                        </w:rPr>
                        <w:t xml:space="preserve">l or educational institution </w:t>
                      </w:r>
                      <w:r w:rsidRPr="003C2080">
                        <w:rPr>
                          <w:sz w:val="20"/>
                          <w:szCs w:val="20"/>
                        </w:rPr>
                        <w:t xml:space="preserve">can be issued by the </w:t>
                      </w:r>
                      <w:r w:rsidRPr="003C2080">
                        <w:rPr>
                          <w:sz w:val="20"/>
                          <w:szCs w:val="20"/>
                          <w:u w:val="single"/>
                        </w:rPr>
                        <w:t>15</w:t>
                      </w:r>
                      <w:r w:rsidRPr="003C2080">
                        <w:rPr>
                          <w:sz w:val="20"/>
                          <w:szCs w:val="20"/>
                          <w:u w:val="single"/>
                          <w:vertAlign w:val="superscript"/>
                        </w:rPr>
                        <w:t>th</w:t>
                      </w:r>
                      <w:r w:rsidRPr="003C2080">
                        <w:rPr>
                          <w:sz w:val="20"/>
                          <w:szCs w:val="20"/>
                          <w:u w:val="single"/>
                        </w:rPr>
                        <w:t xml:space="preserve"> February</w:t>
                      </w:r>
                      <w:r w:rsidRPr="003C2080">
                        <w:rPr>
                          <w:sz w:val="20"/>
                          <w:szCs w:val="20"/>
                        </w:rPr>
                        <w:t xml:space="preserve"> in the calendar year of the transfer between schools</w:t>
                      </w:r>
                      <w:r w:rsidR="002B5C84">
                        <w:rPr>
                          <w:sz w:val="20"/>
                          <w:szCs w:val="20"/>
                        </w:rPr>
                        <w:t xml:space="preserve">, by </w:t>
                      </w:r>
                      <w:r w:rsidR="002B5C84" w:rsidRPr="00620F87">
                        <w:rPr>
                          <w:sz w:val="20"/>
                          <w:szCs w:val="20"/>
                          <w:u w:val="single"/>
                        </w:rPr>
                        <w:t>31</w:t>
                      </w:r>
                      <w:r w:rsidR="002B5C84" w:rsidRPr="00620F87">
                        <w:rPr>
                          <w:sz w:val="20"/>
                          <w:szCs w:val="20"/>
                          <w:u w:val="single"/>
                          <w:vertAlign w:val="superscript"/>
                        </w:rPr>
                        <w:t>st</w:t>
                      </w:r>
                      <w:r w:rsidR="002B5C84" w:rsidRPr="00620F87">
                        <w:rPr>
                          <w:sz w:val="20"/>
                          <w:szCs w:val="20"/>
                          <w:u w:val="single"/>
                        </w:rPr>
                        <w:t xml:space="preserve"> March</w:t>
                      </w:r>
                      <w:r w:rsidR="002B5C84">
                        <w:rPr>
                          <w:sz w:val="20"/>
                          <w:szCs w:val="20"/>
                        </w:rPr>
                        <w:t xml:space="preserve"> for transfers between secondary schools to post 16 institutions and five months before any transfers between post 16 institutions.</w:t>
                      </w:r>
                      <w:r w:rsidRPr="003C2080">
                        <w:rPr>
                          <w:sz w:val="20"/>
                          <w:szCs w:val="20"/>
                        </w:rPr>
                        <w:t>.</w:t>
                      </w:r>
                    </w:p>
                    <w:p w14:paraId="486F8D1D" w14:textId="77777777" w:rsidR="00D61C53" w:rsidRPr="00D61C53" w:rsidRDefault="00D61C53" w:rsidP="00D61C53">
                      <w:pPr>
                        <w:tabs>
                          <w:tab w:val="left" w:pos="329"/>
                        </w:tabs>
                        <w:jc w:val="center"/>
                        <w:rPr>
                          <w:rFonts w:ascii="Arial" w:hAnsi="Arial" w:cs="Arial"/>
                          <w:b/>
                          <w:bCs/>
                          <w:sz w:val="24"/>
                          <w:szCs w:val="24"/>
                        </w:rPr>
                      </w:pPr>
                    </w:p>
                  </w:txbxContent>
                </v:textbox>
              </v:shape>
            </w:pict>
          </mc:Fallback>
        </mc:AlternateContent>
      </w:r>
    </w:p>
    <w:p w14:paraId="1C54E245" w14:textId="5A59368A" w:rsidR="006107D3" w:rsidRDefault="00D61C53" w:rsidP="00DB62AC">
      <w:pPr>
        <w:tabs>
          <w:tab w:val="left" w:pos="996"/>
        </w:tabs>
      </w:pPr>
      <w:r>
        <w:t xml:space="preserve"> </w:t>
      </w:r>
    </w:p>
    <w:p w14:paraId="6241E534" w14:textId="5B1D4511" w:rsidR="00D61C53" w:rsidRDefault="00D61C53" w:rsidP="00DB62AC">
      <w:pPr>
        <w:tabs>
          <w:tab w:val="left" w:pos="996"/>
        </w:tabs>
      </w:pPr>
    </w:p>
    <w:p w14:paraId="1E3B7E5E" w14:textId="166447BD" w:rsidR="00D61C53" w:rsidRDefault="00D61C53" w:rsidP="00DB62AC">
      <w:pPr>
        <w:tabs>
          <w:tab w:val="left" w:pos="996"/>
        </w:tabs>
      </w:pPr>
    </w:p>
    <w:p w14:paraId="48D51E07" w14:textId="783D8210" w:rsidR="00D61C53" w:rsidRDefault="00D61C53" w:rsidP="00DB62AC">
      <w:pPr>
        <w:tabs>
          <w:tab w:val="left" w:pos="996"/>
        </w:tabs>
      </w:pPr>
    </w:p>
    <w:p w14:paraId="684DB731" w14:textId="25E3FE72" w:rsidR="00D61C53" w:rsidRDefault="00D61C53" w:rsidP="00DB62AC">
      <w:pPr>
        <w:tabs>
          <w:tab w:val="left" w:pos="996"/>
        </w:tabs>
      </w:pPr>
    </w:p>
    <w:p w14:paraId="0EEB8EAB" w14:textId="0AD89E7C" w:rsidR="006107D3" w:rsidRDefault="006107D3" w:rsidP="00DB62AC">
      <w:pPr>
        <w:tabs>
          <w:tab w:val="left" w:pos="996"/>
        </w:tabs>
      </w:pPr>
    </w:p>
    <w:p w14:paraId="6BC052D3" w14:textId="1C727FB6" w:rsidR="006107D3" w:rsidRDefault="00E018A2" w:rsidP="006107D3">
      <w:r w:rsidRPr="00D61C53">
        <w:rPr>
          <w:noProof/>
          <w:lang w:eastAsia="en-GB"/>
        </w:rPr>
        <mc:AlternateContent>
          <mc:Choice Requires="wps">
            <w:drawing>
              <wp:anchor distT="0" distB="0" distL="114300" distR="114300" simplePos="0" relativeHeight="251718656" behindDoc="0" locked="0" layoutInCell="1" allowOverlap="1" wp14:anchorId="26E68C9F" wp14:editId="652F5D8C">
                <wp:simplePos x="0" y="0"/>
                <wp:positionH relativeFrom="column">
                  <wp:posOffset>607726</wp:posOffset>
                </wp:positionH>
                <wp:positionV relativeFrom="paragraph">
                  <wp:posOffset>2468078</wp:posOffset>
                </wp:positionV>
                <wp:extent cx="5686425" cy="1213579"/>
                <wp:effectExtent l="38100" t="38100" r="41275" b="43815"/>
                <wp:wrapNone/>
                <wp:docPr id="13" name="Flowchart: Process 30"/>
                <wp:cNvGraphicFramePr/>
                <a:graphic xmlns:a="http://schemas.openxmlformats.org/drawingml/2006/main">
                  <a:graphicData uri="http://schemas.microsoft.com/office/word/2010/wordprocessingShape">
                    <wps:wsp>
                      <wps:cNvSpPr/>
                      <wps:spPr>
                        <a:xfrm>
                          <a:off x="0" y="0"/>
                          <a:ext cx="5686425" cy="1213579"/>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324EF790" w14:textId="77777777" w:rsidR="00D61C53" w:rsidRPr="00973E5E" w:rsidRDefault="00D61C53" w:rsidP="00D61C53">
                            <w:pPr>
                              <w:rPr>
                                <w:b/>
                                <w:bCs/>
                                <w:sz w:val="20"/>
                                <w:szCs w:val="20"/>
                              </w:rPr>
                            </w:pPr>
                            <w:r w:rsidRPr="00973E5E">
                              <w:rPr>
                                <w:b/>
                                <w:bCs/>
                                <w:sz w:val="20"/>
                                <w:szCs w:val="20"/>
                              </w:rPr>
                              <w:t>Tips for timings of Key stage reviews:</w:t>
                            </w:r>
                          </w:p>
                          <w:p w14:paraId="26E1FEC0" w14:textId="5AD7C979" w:rsidR="00D61C53" w:rsidRPr="00E018A2" w:rsidRDefault="00D61C53" w:rsidP="00E018A2">
                            <w:pPr>
                              <w:pStyle w:val="ListParagraph"/>
                              <w:numPr>
                                <w:ilvl w:val="0"/>
                                <w:numId w:val="11"/>
                              </w:numPr>
                              <w:rPr>
                                <w:rFonts w:asciiTheme="minorHAnsi" w:hAnsiTheme="minorHAnsi"/>
                                <w:sz w:val="16"/>
                                <w:szCs w:val="16"/>
                              </w:rPr>
                            </w:pPr>
                            <w:r w:rsidRPr="00487DEE">
                              <w:rPr>
                                <w:rFonts w:asciiTheme="minorHAnsi" w:hAnsiTheme="minorHAnsi"/>
                                <w:sz w:val="16"/>
                                <w:szCs w:val="16"/>
                              </w:rPr>
                              <w:t xml:space="preserve">If the annual review in year 5 </w:t>
                            </w:r>
                            <w:r w:rsidR="00865F05" w:rsidRPr="00487DEE">
                              <w:rPr>
                                <w:rFonts w:asciiTheme="minorHAnsi" w:hAnsiTheme="minorHAnsi"/>
                                <w:sz w:val="16"/>
                                <w:szCs w:val="16"/>
                              </w:rPr>
                              <w:t xml:space="preserve">falls </w:t>
                            </w:r>
                            <w:r w:rsidRPr="00487DEE">
                              <w:rPr>
                                <w:rFonts w:asciiTheme="minorHAnsi" w:hAnsiTheme="minorHAnsi"/>
                                <w:sz w:val="16"/>
                                <w:szCs w:val="16"/>
                              </w:rPr>
                              <w:t xml:space="preserve">early in the year (for example in the first two terms) consider </w:t>
                            </w:r>
                            <w:proofErr w:type="spellStart"/>
                            <w:r w:rsidRPr="00487DEE">
                              <w:rPr>
                                <w:rFonts w:asciiTheme="minorHAnsi" w:hAnsiTheme="minorHAnsi"/>
                                <w:sz w:val="16"/>
                                <w:szCs w:val="16"/>
                              </w:rPr>
                              <w:t>organi</w:t>
                            </w:r>
                            <w:r w:rsidR="00E018A2">
                              <w:rPr>
                                <w:rFonts w:asciiTheme="minorHAnsi" w:hAnsiTheme="minorHAnsi"/>
                                <w:sz w:val="16"/>
                                <w:szCs w:val="16"/>
                              </w:rPr>
                              <w:t>s</w:t>
                            </w:r>
                            <w:r w:rsidRPr="00487DEE">
                              <w:rPr>
                                <w:rFonts w:asciiTheme="minorHAnsi" w:hAnsiTheme="minorHAnsi"/>
                                <w:sz w:val="16"/>
                                <w:szCs w:val="16"/>
                              </w:rPr>
                              <w:t>ing</w:t>
                            </w:r>
                            <w:proofErr w:type="spellEnd"/>
                            <w:r w:rsidRPr="00487DEE">
                              <w:rPr>
                                <w:rFonts w:asciiTheme="minorHAnsi" w:hAnsiTheme="minorHAnsi"/>
                                <w:sz w:val="16"/>
                                <w:szCs w:val="16"/>
                              </w:rPr>
                              <w:t xml:space="preserve"> another review in term 6 to </w:t>
                            </w:r>
                            <w:proofErr w:type="spellStart"/>
                            <w:r w:rsidRPr="00487DEE">
                              <w:rPr>
                                <w:rFonts w:asciiTheme="minorHAnsi" w:hAnsiTheme="minorHAnsi"/>
                                <w:sz w:val="16"/>
                                <w:szCs w:val="16"/>
                              </w:rPr>
                              <w:t>finalise</w:t>
                            </w:r>
                            <w:proofErr w:type="spellEnd"/>
                            <w:r w:rsidRPr="00487DEE">
                              <w:rPr>
                                <w:rFonts w:asciiTheme="minorHAnsi" w:hAnsiTheme="minorHAnsi"/>
                                <w:sz w:val="16"/>
                                <w:szCs w:val="16"/>
                              </w:rPr>
                              <w:t xml:space="preserve"> discussions around </w:t>
                            </w:r>
                            <w:r w:rsidRPr="00E018A2">
                              <w:rPr>
                                <w:rFonts w:asciiTheme="minorHAnsi" w:hAnsiTheme="minorHAnsi" w:cstheme="minorHAnsi"/>
                                <w:sz w:val="16"/>
                                <w:szCs w:val="16"/>
                              </w:rPr>
                              <w:t>parental decisions and choices</w:t>
                            </w:r>
                            <w:r w:rsidR="00E018A2">
                              <w:rPr>
                                <w:sz w:val="16"/>
                                <w:szCs w:val="16"/>
                              </w:rPr>
                              <w:t>.</w:t>
                            </w:r>
                          </w:p>
                          <w:p w14:paraId="27A5D52E" w14:textId="2AFBA734" w:rsidR="00865F05" w:rsidRPr="00487DEE" w:rsidRDefault="00E018A2" w:rsidP="00865F05">
                            <w:pPr>
                              <w:pStyle w:val="ListParagraph"/>
                              <w:numPr>
                                <w:ilvl w:val="0"/>
                                <w:numId w:val="11"/>
                              </w:numPr>
                              <w:rPr>
                                <w:rFonts w:asciiTheme="minorHAnsi" w:hAnsiTheme="minorHAnsi"/>
                                <w:sz w:val="16"/>
                                <w:szCs w:val="16"/>
                              </w:rPr>
                            </w:pPr>
                            <w:r>
                              <w:rPr>
                                <w:rFonts w:asciiTheme="minorHAnsi" w:hAnsiTheme="minorHAnsi"/>
                                <w:sz w:val="16"/>
                                <w:szCs w:val="16"/>
                              </w:rPr>
                              <w:t>I</w:t>
                            </w:r>
                            <w:r w:rsidR="00D61C53" w:rsidRPr="00487DEE">
                              <w:rPr>
                                <w:rFonts w:asciiTheme="minorHAnsi" w:hAnsiTheme="minorHAnsi"/>
                                <w:sz w:val="16"/>
                                <w:szCs w:val="16"/>
                              </w:rPr>
                              <w:t xml:space="preserve">f it is not possible to </w:t>
                            </w:r>
                            <w:proofErr w:type="spellStart"/>
                            <w:r w:rsidR="00D61C53" w:rsidRPr="00487DEE">
                              <w:rPr>
                                <w:rFonts w:asciiTheme="minorHAnsi" w:hAnsiTheme="minorHAnsi"/>
                                <w:sz w:val="16"/>
                                <w:szCs w:val="16"/>
                              </w:rPr>
                              <w:t>finalise</w:t>
                            </w:r>
                            <w:proofErr w:type="spellEnd"/>
                            <w:r w:rsidR="00D61C53" w:rsidRPr="00487DEE">
                              <w:rPr>
                                <w:rFonts w:asciiTheme="minorHAnsi" w:hAnsiTheme="minorHAnsi"/>
                                <w:sz w:val="16"/>
                                <w:szCs w:val="16"/>
                              </w:rPr>
                              <w:t xml:space="preserve"> these discussions/</w:t>
                            </w:r>
                            <w:r w:rsidR="00865F05" w:rsidRPr="00487DEE">
                              <w:rPr>
                                <w:rFonts w:asciiTheme="minorHAnsi" w:hAnsiTheme="minorHAnsi"/>
                                <w:sz w:val="16"/>
                                <w:szCs w:val="16"/>
                              </w:rPr>
                              <w:t>options in</w:t>
                            </w:r>
                            <w:r w:rsidR="00D61C53" w:rsidRPr="00487DEE">
                              <w:rPr>
                                <w:rFonts w:asciiTheme="minorHAnsi" w:hAnsiTheme="minorHAnsi"/>
                                <w:sz w:val="16"/>
                                <w:szCs w:val="16"/>
                              </w:rPr>
                              <w:t xml:space="preserve"> year 5 </w:t>
                            </w:r>
                            <w:r w:rsidR="00865F05" w:rsidRPr="00487DEE">
                              <w:rPr>
                                <w:rFonts w:asciiTheme="minorHAnsi" w:hAnsiTheme="minorHAnsi"/>
                                <w:sz w:val="16"/>
                                <w:szCs w:val="16"/>
                              </w:rPr>
                              <w:t xml:space="preserve">schools should </w:t>
                            </w:r>
                            <w:r w:rsidR="00D61C53" w:rsidRPr="00487DEE">
                              <w:rPr>
                                <w:rFonts w:asciiTheme="minorHAnsi" w:hAnsiTheme="minorHAnsi"/>
                                <w:sz w:val="16"/>
                                <w:szCs w:val="16"/>
                              </w:rPr>
                              <w:t>make sure that an AR is arranged as early as possible in year 6.</w:t>
                            </w:r>
                          </w:p>
                          <w:p w14:paraId="043AF86D" w14:textId="0727D7C4" w:rsidR="00D61C53" w:rsidRPr="00487DEE" w:rsidRDefault="00865F05" w:rsidP="00D61C53">
                            <w:pPr>
                              <w:rPr>
                                <w:sz w:val="16"/>
                                <w:szCs w:val="16"/>
                              </w:rPr>
                            </w:pPr>
                            <w:r w:rsidRPr="00487DEE">
                              <w:rPr>
                                <w:sz w:val="16"/>
                                <w:szCs w:val="16"/>
                              </w:rPr>
                              <w:t>Note: t</w:t>
                            </w:r>
                            <w:r w:rsidR="00D61C53" w:rsidRPr="00487DEE">
                              <w:rPr>
                                <w:sz w:val="16"/>
                                <w:szCs w:val="16"/>
                              </w:rPr>
                              <w:t xml:space="preserve">iming of key stage annual review is really important; it helps effective decision making and effective </w:t>
                            </w:r>
                            <w:r w:rsidRPr="00487DEE">
                              <w:rPr>
                                <w:sz w:val="16"/>
                                <w:szCs w:val="16"/>
                              </w:rPr>
                              <w:t xml:space="preserve">transition </w:t>
                            </w:r>
                            <w:r w:rsidR="00D61C53" w:rsidRPr="00487DEE">
                              <w:rPr>
                                <w:sz w:val="16"/>
                                <w:szCs w:val="16"/>
                              </w:rPr>
                              <w:t>planning.</w:t>
                            </w:r>
                            <w:r w:rsidR="00E018A2">
                              <w:rPr>
                                <w:sz w:val="16"/>
                                <w:szCs w:val="16"/>
                              </w:rPr>
                              <w:t xml:space="preserve">  For guidance please refer to the table above.</w:t>
                            </w:r>
                          </w:p>
                          <w:p w14:paraId="1EA956C3" w14:textId="77777777" w:rsidR="00D61C53" w:rsidRPr="00D61C53" w:rsidRDefault="00D61C53" w:rsidP="00D61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68C9F" id="_x0000_s1044" type="#_x0000_t109" style="position:absolute;margin-left:47.85pt;margin-top:194.35pt;width:447.75pt;height:9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9V+QIAAF0GAAAOAAAAZHJzL2Uyb0RvYy54bWysVUtvGyEQvlfqf0Dcm/X6kThW1pHl1lWl&#10;NLGSVDljlvWiskAH/Eh/fQdYr53Up6qXNQzz/Oab8c3tvlFkK8BJowuaX/QoEZqbUup1QX88Lz6N&#10;KXGe6ZIpo0VBX4Wjt9OPH252diL6pjaqFEDQiXaTnS1o7b2dZJnjtWiYuzBWaHysDDTM4xXWWQls&#10;h94blfV7vctsZ6C0YLhwDqWf0yOdRv9VJbh/qConPFEFxdx8/EL8rsI3m96wyRqYrSVv02D/kEXD&#10;pMagnavPzDOyAfmXq0ZyMM5U/oKbJjNVJbmINWA1ee9dNU81syLWguA428Hk/p9bfr9dApEl9m5A&#10;iWYN9mihzI7XDPyELBOyZBCR2lk3QYMnuwTELdwcHkPZ+wqa8IsFkX1E97VDV+w94SgcXY4vh/0R&#10;JRzf8n4+GF1dB/yzo7kF578K05BwKGiFicxDIm0aEWG2vXM+mR3UQ2RnlCwXUql4CfQRcwVky7Dx&#10;jHOh/TCaq03z3ZRJjgTqtRRAMRIliccHMWYWiRg8xTzfBBGRXphMCl/5L+VaEGABy/5Vcowe3qph&#10;ImJQBguOWANrKzXga9PScAFG+0RMJde1f5RrAhLHydcgxNJTUkpkcFSJGXYunU2uV2Ir1HPCKMmy&#10;Y7Piyb8qEZJQ+lFU2H5sTz/C09V7ityobVPUDmYV4twZ5ucMlc9bo1Y3mCUoOsPeOcPUq0PEziJG&#10;RVw640ZqA+cclD+7yEkfO3dSczj6/WqfOD8OSQbRypSvOAhg0oZwli8kcvCOOb9kgCsBlweuOf+A&#10;n0DLgpr2RElt4Pc5edDHScVXSna4Ygrqfm0YCErUN40zfJ0Ph2EnxctwdNXHC5y+rE5f9KaZGyRz&#10;jgvV8ngM+l4djhWY5gW34SxExSemOcYuKPdwuMx9Wn24T7mYzaIa7iHL/J1+sjw4D0CHuXrevzCw&#10;LT09zvC9OawjNnk3g0k3WGoz23hTyTigR1zbFuAOi2PUEj0sydN71Dr+K0z/AAAA//8DAFBLAwQU&#10;AAYACAAAACEAoExfDOUAAAAPAQAADwAAAGRycy9kb3ducmV2LnhtbExPTU/DMAy9I/EfIiNxY+lW&#10;lTVd0wnBOCChSQyEdsza0JYmTtVka/vvMSe4WLbe8/vIt5M17KIH3zqUsFxEwDSWrmqxlvDx/nyX&#10;AvNBYaWMQy1h1h62xfVVrrLKjfimL4dQMxJBnykJTQh9xrkvG22VX7heI2FfbrAq0DnUvBrUSOLW&#10;8FUU3XOrWiSHRvX6sdFldzhbCbvj95gIjD/j424e59fOvHR7I+XtzfS0ofGwARb0FP4+4LcD5YeC&#10;gp3cGSvPjASRrIkpIU5TWoggxHIF7CQhWYsUeJHz/z2KHwAAAP//AwBQSwECLQAUAAYACAAAACEA&#10;toM4kv4AAADhAQAAEwAAAAAAAAAAAAAAAAAAAAAAW0NvbnRlbnRfVHlwZXNdLnhtbFBLAQItABQA&#10;BgAIAAAAIQA4/SH/1gAAAJQBAAALAAAAAAAAAAAAAAAAAC8BAABfcmVscy8ucmVsc1BLAQItABQA&#10;BgAIAAAAIQAVpQ9V+QIAAF0GAAAOAAAAAAAAAAAAAAAAAC4CAABkcnMvZTJvRG9jLnhtbFBLAQIt&#10;ABQABgAIAAAAIQCgTF8M5QAAAA8BAAAPAAAAAAAAAAAAAAAAAFMFAABkcnMvZG93bnJldi54bWxQ&#10;SwUGAAAAAAQABADzAAAAZQYAAAAA&#10;" fillcolor="#fff2cc [663]" strokecolor="#5b9bd5 [3208]" strokeweight="1pt">
                <v:textbox>
                  <w:txbxContent>
                    <w:p w14:paraId="324EF790" w14:textId="77777777" w:rsidR="00D61C53" w:rsidRPr="00973E5E" w:rsidRDefault="00D61C53" w:rsidP="00D61C53">
                      <w:pPr>
                        <w:rPr>
                          <w:b/>
                          <w:bCs/>
                          <w:sz w:val="20"/>
                          <w:szCs w:val="20"/>
                        </w:rPr>
                      </w:pPr>
                      <w:r w:rsidRPr="00973E5E">
                        <w:rPr>
                          <w:b/>
                          <w:bCs/>
                          <w:sz w:val="20"/>
                          <w:szCs w:val="20"/>
                        </w:rPr>
                        <w:t>Tips for timings of Key stage reviews:</w:t>
                      </w:r>
                    </w:p>
                    <w:p w14:paraId="26E1FEC0" w14:textId="5AD7C979" w:rsidR="00D61C53" w:rsidRPr="00E018A2" w:rsidRDefault="00D61C53" w:rsidP="00E018A2">
                      <w:pPr>
                        <w:pStyle w:val="ListParagraph"/>
                        <w:numPr>
                          <w:ilvl w:val="0"/>
                          <w:numId w:val="11"/>
                        </w:numPr>
                        <w:rPr>
                          <w:rFonts w:asciiTheme="minorHAnsi" w:hAnsiTheme="minorHAnsi"/>
                          <w:sz w:val="16"/>
                          <w:szCs w:val="16"/>
                        </w:rPr>
                      </w:pPr>
                      <w:r w:rsidRPr="00487DEE">
                        <w:rPr>
                          <w:rFonts w:asciiTheme="minorHAnsi" w:hAnsiTheme="minorHAnsi"/>
                          <w:sz w:val="16"/>
                          <w:szCs w:val="16"/>
                        </w:rPr>
                        <w:t xml:space="preserve">If the annual review in year 5 </w:t>
                      </w:r>
                      <w:r w:rsidR="00865F05" w:rsidRPr="00487DEE">
                        <w:rPr>
                          <w:rFonts w:asciiTheme="minorHAnsi" w:hAnsiTheme="minorHAnsi"/>
                          <w:sz w:val="16"/>
                          <w:szCs w:val="16"/>
                        </w:rPr>
                        <w:t xml:space="preserve">falls </w:t>
                      </w:r>
                      <w:r w:rsidRPr="00487DEE">
                        <w:rPr>
                          <w:rFonts w:asciiTheme="minorHAnsi" w:hAnsiTheme="minorHAnsi"/>
                          <w:sz w:val="16"/>
                          <w:szCs w:val="16"/>
                        </w:rPr>
                        <w:t xml:space="preserve">early in the year (for example in the first two terms) consider </w:t>
                      </w:r>
                      <w:proofErr w:type="spellStart"/>
                      <w:r w:rsidRPr="00487DEE">
                        <w:rPr>
                          <w:rFonts w:asciiTheme="minorHAnsi" w:hAnsiTheme="minorHAnsi"/>
                          <w:sz w:val="16"/>
                          <w:szCs w:val="16"/>
                        </w:rPr>
                        <w:t>organi</w:t>
                      </w:r>
                      <w:r w:rsidR="00E018A2">
                        <w:rPr>
                          <w:rFonts w:asciiTheme="minorHAnsi" w:hAnsiTheme="minorHAnsi"/>
                          <w:sz w:val="16"/>
                          <w:szCs w:val="16"/>
                        </w:rPr>
                        <w:t>s</w:t>
                      </w:r>
                      <w:r w:rsidRPr="00487DEE">
                        <w:rPr>
                          <w:rFonts w:asciiTheme="minorHAnsi" w:hAnsiTheme="minorHAnsi"/>
                          <w:sz w:val="16"/>
                          <w:szCs w:val="16"/>
                        </w:rPr>
                        <w:t>ing</w:t>
                      </w:r>
                      <w:proofErr w:type="spellEnd"/>
                      <w:r w:rsidRPr="00487DEE">
                        <w:rPr>
                          <w:rFonts w:asciiTheme="minorHAnsi" w:hAnsiTheme="minorHAnsi"/>
                          <w:sz w:val="16"/>
                          <w:szCs w:val="16"/>
                        </w:rPr>
                        <w:t xml:space="preserve"> another review in term 6 to </w:t>
                      </w:r>
                      <w:proofErr w:type="spellStart"/>
                      <w:r w:rsidRPr="00487DEE">
                        <w:rPr>
                          <w:rFonts w:asciiTheme="minorHAnsi" w:hAnsiTheme="minorHAnsi"/>
                          <w:sz w:val="16"/>
                          <w:szCs w:val="16"/>
                        </w:rPr>
                        <w:t>finalise</w:t>
                      </w:r>
                      <w:proofErr w:type="spellEnd"/>
                      <w:r w:rsidRPr="00487DEE">
                        <w:rPr>
                          <w:rFonts w:asciiTheme="minorHAnsi" w:hAnsiTheme="minorHAnsi"/>
                          <w:sz w:val="16"/>
                          <w:szCs w:val="16"/>
                        </w:rPr>
                        <w:t xml:space="preserve"> discussions around </w:t>
                      </w:r>
                      <w:r w:rsidRPr="00E018A2">
                        <w:rPr>
                          <w:rFonts w:asciiTheme="minorHAnsi" w:hAnsiTheme="minorHAnsi" w:cstheme="minorHAnsi"/>
                          <w:sz w:val="16"/>
                          <w:szCs w:val="16"/>
                        </w:rPr>
                        <w:t>parental decisions and choices</w:t>
                      </w:r>
                      <w:r w:rsidR="00E018A2">
                        <w:rPr>
                          <w:sz w:val="16"/>
                          <w:szCs w:val="16"/>
                        </w:rPr>
                        <w:t>.</w:t>
                      </w:r>
                    </w:p>
                    <w:p w14:paraId="27A5D52E" w14:textId="2AFBA734" w:rsidR="00865F05" w:rsidRPr="00487DEE" w:rsidRDefault="00E018A2" w:rsidP="00865F05">
                      <w:pPr>
                        <w:pStyle w:val="ListParagraph"/>
                        <w:numPr>
                          <w:ilvl w:val="0"/>
                          <w:numId w:val="11"/>
                        </w:numPr>
                        <w:rPr>
                          <w:rFonts w:asciiTheme="minorHAnsi" w:hAnsiTheme="minorHAnsi"/>
                          <w:sz w:val="16"/>
                          <w:szCs w:val="16"/>
                        </w:rPr>
                      </w:pPr>
                      <w:r>
                        <w:rPr>
                          <w:rFonts w:asciiTheme="minorHAnsi" w:hAnsiTheme="minorHAnsi"/>
                          <w:sz w:val="16"/>
                          <w:szCs w:val="16"/>
                        </w:rPr>
                        <w:t>I</w:t>
                      </w:r>
                      <w:r w:rsidR="00D61C53" w:rsidRPr="00487DEE">
                        <w:rPr>
                          <w:rFonts w:asciiTheme="minorHAnsi" w:hAnsiTheme="minorHAnsi"/>
                          <w:sz w:val="16"/>
                          <w:szCs w:val="16"/>
                        </w:rPr>
                        <w:t xml:space="preserve">f it is not possible to </w:t>
                      </w:r>
                      <w:proofErr w:type="spellStart"/>
                      <w:r w:rsidR="00D61C53" w:rsidRPr="00487DEE">
                        <w:rPr>
                          <w:rFonts w:asciiTheme="minorHAnsi" w:hAnsiTheme="minorHAnsi"/>
                          <w:sz w:val="16"/>
                          <w:szCs w:val="16"/>
                        </w:rPr>
                        <w:t>finalise</w:t>
                      </w:r>
                      <w:proofErr w:type="spellEnd"/>
                      <w:r w:rsidR="00D61C53" w:rsidRPr="00487DEE">
                        <w:rPr>
                          <w:rFonts w:asciiTheme="minorHAnsi" w:hAnsiTheme="minorHAnsi"/>
                          <w:sz w:val="16"/>
                          <w:szCs w:val="16"/>
                        </w:rPr>
                        <w:t xml:space="preserve"> these discussions/</w:t>
                      </w:r>
                      <w:r w:rsidR="00865F05" w:rsidRPr="00487DEE">
                        <w:rPr>
                          <w:rFonts w:asciiTheme="minorHAnsi" w:hAnsiTheme="minorHAnsi"/>
                          <w:sz w:val="16"/>
                          <w:szCs w:val="16"/>
                        </w:rPr>
                        <w:t>options in</w:t>
                      </w:r>
                      <w:r w:rsidR="00D61C53" w:rsidRPr="00487DEE">
                        <w:rPr>
                          <w:rFonts w:asciiTheme="minorHAnsi" w:hAnsiTheme="minorHAnsi"/>
                          <w:sz w:val="16"/>
                          <w:szCs w:val="16"/>
                        </w:rPr>
                        <w:t xml:space="preserve"> year 5 </w:t>
                      </w:r>
                      <w:r w:rsidR="00865F05" w:rsidRPr="00487DEE">
                        <w:rPr>
                          <w:rFonts w:asciiTheme="minorHAnsi" w:hAnsiTheme="minorHAnsi"/>
                          <w:sz w:val="16"/>
                          <w:szCs w:val="16"/>
                        </w:rPr>
                        <w:t xml:space="preserve">schools should </w:t>
                      </w:r>
                      <w:r w:rsidR="00D61C53" w:rsidRPr="00487DEE">
                        <w:rPr>
                          <w:rFonts w:asciiTheme="minorHAnsi" w:hAnsiTheme="minorHAnsi"/>
                          <w:sz w:val="16"/>
                          <w:szCs w:val="16"/>
                        </w:rPr>
                        <w:t>make sure that an AR is arranged as early as possible in year 6.</w:t>
                      </w:r>
                    </w:p>
                    <w:p w14:paraId="043AF86D" w14:textId="0727D7C4" w:rsidR="00D61C53" w:rsidRPr="00487DEE" w:rsidRDefault="00865F05" w:rsidP="00D61C53">
                      <w:pPr>
                        <w:rPr>
                          <w:sz w:val="16"/>
                          <w:szCs w:val="16"/>
                        </w:rPr>
                      </w:pPr>
                      <w:r w:rsidRPr="00487DEE">
                        <w:rPr>
                          <w:sz w:val="16"/>
                          <w:szCs w:val="16"/>
                        </w:rPr>
                        <w:t>Note: t</w:t>
                      </w:r>
                      <w:r w:rsidR="00D61C53" w:rsidRPr="00487DEE">
                        <w:rPr>
                          <w:sz w:val="16"/>
                          <w:szCs w:val="16"/>
                        </w:rPr>
                        <w:t xml:space="preserve">iming of key stage annual review is really important; it helps effective decision making and effective </w:t>
                      </w:r>
                      <w:r w:rsidRPr="00487DEE">
                        <w:rPr>
                          <w:sz w:val="16"/>
                          <w:szCs w:val="16"/>
                        </w:rPr>
                        <w:t xml:space="preserve">transition </w:t>
                      </w:r>
                      <w:r w:rsidR="00D61C53" w:rsidRPr="00487DEE">
                        <w:rPr>
                          <w:sz w:val="16"/>
                          <w:szCs w:val="16"/>
                        </w:rPr>
                        <w:t>planning.</w:t>
                      </w:r>
                      <w:r w:rsidR="00E018A2">
                        <w:rPr>
                          <w:sz w:val="16"/>
                          <w:szCs w:val="16"/>
                        </w:rPr>
                        <w:t xml:space="preserve">  For </w:t>
                      </w:r>
                      <w:proofErr w:type="gramStart"/>
                      <w:r w:rsidR="00E018A2">
                        <w:rPr>
                          <w:sz w:val="16"/>
                          <w:szCs w:val="16"/>
                        </w:rPr>
                        <w:t>guidance</w:t>
                      </w:r>
                      <w:proofErr w:type="gramEnd"/>
                      <w:r w:rsidR="00E018A2">
                        <w:rPr>
                          <w:sz w:val="16"/>
                          <w:szCs w:val="16"/>
                        </w:rPr>
                        <w:t xml:space="preserve"> please refer to the table above.</w:t>
                      </w:r>
                    </w:p>
                    <w:p w14:paraId="1EA956C3" w14:textId="77777777" w:rsidR="00D61C53" w:rsidRPr="00D61C53" w:rsidRDefault="00D61C53" w:rsidP="00D61C53"/>
                  </w:txbxContent>
                </v:textbox>
              </v:shape>
            </w:pict>
          </mc:Fallback>
        </mc:AlternateContent>
      </w:r>
      <w:r w:rsidR="003C2080" w:rsidRPr="00D61C53">
        <w:rPr>
          <w:noProof/>
          <w:lang w:eastAsia="en-GB"/>
        </w:rPr>
        <mc:AlternateContent>
          <mc:Choice Requires="wps">
            <w:drawing>
              <wp:anchor distT="0" distB="0" distL="114300" distR="114300" simplePos="0" relativeHeight="251722752" behindDoc="0" locked="0" layoutInCell="1" allowOverlap="1" wp14:anchorId="5AE59309" wp14:editId="342CA4B3">
                <wp:simplePos x="0" y="0"/>
                <wp:positionH relativeFrom="column">
                  <wp:posOffset>-387350</wp:posOffset>
                </wp:positionH>
                <wp:positionV relativeFrom="paragraph">
                  <wp:posOffset>3987165</wp:posOffset>
                </wp:positionV>
                <wp:extent cx="998220" cy="755650"/>
                <wp:effectExtent l="38100" t="38100" r="43180" b="44450"/>
                <wp:wrapNone/>
                <wp:docPr id="15" name="Flowchart: Off-page Connector 1"/>
                <wp:cNvGraphicFramePr/>
                <a:graphic xmlns:a="http://schemas.openxmlformats.org/drawingml/2006/main">
                  <a:graphicData uri="http://schemas.microsoft.com/office/word/2010/wordprocessingShape">
                    <wps:wsp>
                      <wps:cNvSpPr/>
                      <wps:spPr>
                        <a:xfrm>
                          <a:off x="0" y="0"/>
                          <a:ext cx="998220" cy="755650"/>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14CC8934" w14:textId="39F6F254" w:rsidR="00D61C53" w:rsidRPr="00D61C53" w:rsidRDefault="00D61C53" w:rsidP="00D61C53">
                            <w:pPr>
                              <w:jc w:val="center"/>
                              <w:rPr>
                                <w:rFonts w:cstheme="minorHAnsi"/>
                                <w:b/>
                                <w:sz w:val="20"/>
                                <w:szCs w:val="20"/>
                              </w:rPr>
                            </w:pPr>
                            <w:r>
                              <w:rPr>
                                <w:rFonts w:cstheme="minorHAnsi"/>
                                <w:b/>
                                <w:sz w:val="20"/>
                                <w:szCs w:val="20"/>
                              </w:rPr>
                              <w:t xml:space="preserve">Year 9 Annual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59309" id="_x0000_s1045" type="#_x0000_t177" style="position:absolute;margin-left:-30.5pt;margin-top:313.95pt;width:78.6pt;height:5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hS9gIAAIIGAAAOAAAAZHJzL2Uyb0RvYy54bWysVdtOGzEQfa/Uf7D8DpukCZCIDYqCUlWi&#10;EAEVz47Xm7Xq9bhj50K/vmPvZkkpUlHVl409nuuZM5PLq31t2Fah12Bz3j/tcaashELbdc6/PS5O&#10;LjjzQdhCGLAq58/K86vpxw+XOzdRA6jAFAoZObF+snM5r0JwkyzzslK18KfglKXHErAWga64zgoU&#10;O/Jem2zQ651lO8DCIUjlPUmvm0c+Tf7LUslwV5ZeBWZyTrmF9MX0XcVvNr0UkzUKV2nZpiH+IYta&#10;aEtBO1fXIgi2Qf2Hq1pLBA9lOJVQZ1CWWqpUA1XT772q5qESTqVaCBzvOpj8/3Mrb7dLZLqg3o04&#10;s6KmHi0M7GQlMEwYgXfixFqxOVhLYAKyfsRs5/yETB/cEtubp2MEYF9iHX+pNLZPOD93OKt9YJKE&#10;4/HFYEDdkPR0PhqdjVIfshdjhz58VlCzeMh5SQnNY0KUTsymSyZBLrY3PlAWZH+wiwl4MLpYaGPS&#10;JfJJzQ2yrSAmCCmVDcNkbjb1VygaOTGq13KCxBStEV8cxBQiMTN6SgF/C2Ls++KeRQSjq5cM6dZa&#10;U2LqUxEdSWoGihYCwFBBy9MFgg0Nc41eV+FerxlqmrdQoVLLwFmhieJJJWXcufSucb1SW2Ue2yyS&#10;LIsdbXqYTuHZqJiEsfeqJH5Q1/oJrq7+YyQPFSXtaFYS7p3h4O+GrX40VWlqO+N3RO0sUmTCpjOu&#10;tQV8K3rxPdGY0CkbfWrIUd3xGParfTMY4wPjV1A807QgNGvEO7nQRNAb4cNSIO0N4jTtwnBHn8jZ&#10;nEN74qwC/PmWPOrTONMrZzvaQzn3PzYCFWfmi6VBH/eHw7i40mU4Oo9zg8cvq+MXu6nnQATv09Z1&#10;Mh2jfjCHY4lQP9HKnMWo9CSspNg5lwEPl3lo9iMtXalms6RGy8qJcGMfnDwQIc7a4/5JoGspGmi8&#10;b+Gws8Tk1Vw2urFFFmabAKVOQxuhbnBtW0CLLk1HS/a4SY/vSevlr2P6CwAA//8DAFBLAwQUAAYA&#10;CAAAACEA4FLJf+YAAAAPAQAADwAAAGRycy9kb3ducmV2LnhtbEyPT0vDQBDF74LfYRnBi7SbBtn8&#10;aTZF1IIgPbQKXrfZaTaanQ3ZbRq/vetJLwOPmXnv/arNbHs24eg7RxJWywQYUuN0R62E97ftIgfm&#10;gyKtekco4Rs9bOrrq0qV2l1oj9MhtCyakC+VBBPCUHLuG4NW+aUbkOLu5EarQpRjy/WoLtHc9jxN&#10;EsGt6igmGDXgo8Hm63C2Epq73SmZ9tnrR/6pcve8pRdTkJS3N/PTOo6HNbCAc/j7gF+G2B/qWOzo&#10;zqQ96yUsxCoCBQkizQpg8aIQKbCjhOxeFMDriv/nqH8AAAD//wMAUEsBAi0AFAAGAAgAAAAhALaD&#10;OJL+AAAA4QEAABMAAAAAAAAAAAAAAAAAAAAAAFtDb250ZW50X1R5cGVzXS54bWxQSwECLQAUAAYA&#10;CAAAACEAOP0h/9YAAACUAQAACwAAAAAAAAAAAAAAAAAvAQAAX3JlbHMvLnJlbHNQSwECLQAUAAYA&#10;CAAAACEA2tL4UvYCAACCBgAADgAAAAAAAAAAAAAAAAAuAgAAZHJzL2Uyb0RvYy54bWxQSwECLQAU&#10;AAYACAAAACEA4FLJf+YAAAAPAQAADwAAAAAAAAAAAAAAAABQBQAAZHJzL2Rvd25yZXYueG1sUEsF&#10;BgAAAAAEAAQA8wAAAGMGAAAAAA==&#10;" fillcolor="#fff2cc [663]" strokecolor="#70ad47 [3209]" strokeweight=".5pt">
                <v:textbox>
                  <w:txbxContent>
                    <w:p w14:paraId="14CC8934" w14:textId="39F6F254" w:rsidR="00D61C53" w:rsidRPr="00D61C53" w:rsidRDefault="00D61C53" w:rsidP="00D61C53">
                      <w:pPr>
                        <w:jc w:val="center"/>
                        <w:rPr>
                          <w:rFonts w:cstheme="minorHAnsi"/>
                          <w:b/>
                          <w:sz w:val="20"/>
                          <w:szCs w:val="20"/>
                        </w:rPr>
                      </w:pPr>
                      <w:r>
                        <w:rPr>
                          <w:rFonts w:cstheme="minorHAnsi"/>
                          <w:b/>
                          <w:sz w:val="20"/>
                          <w:szCs w:val="20"/>
                        </w:rPr>
                        <w:t xml:space="preserve">Year 9 Annual review </w:t>
                      </w:r>
                    </w:p>
                  </w:txbxContent>
                </v:textbox>
              </v:shape>
            </w:pict>
          </mc:Fallback>
        </mc:AlternateContent>
      </w:r>
      <w:r w:rsidR="003C2080" w:rsidRPr="00D61C53">
        <w:rPr>
          <w:noProof/>
          <w:lang w:eastAsia="en-GB"/>
        </w:rPr>
        <mc:AlternateContent>
          <mc:Choice Requires="wps">
            <w:drawing>
              <wp:anchor distT="0" distB="0" distL="114300" distR="114300" simplePos="0" relativeHeight="251726848" behindDoc="0" locked="0" layoutInCell="1" allowOverlap="1" wp14:anchorId="2E931A3E" wp14:editId="1EA3DF8C">
                <wp:simplePos x="0" y="0"/>
                <wp:positionH relativeFrom="column">
                  <wp:posOffset>-387715</wp:posOffset>
                </wp:positionH>
                <wp:positionV relativeFrom="paragraph">
                  <wp:posOffset>5162873</wp:posOffset>
                </wp:positionV>
                <wp:extent cx="998220" cy="755650"/>
                <wp:effectExtent l="38100" t="38100" r="43180" b="44450"/>
                <wp:wrapNone/>
                <wp:docPr id="18" name="Flowchart: Off-page Connector 1"/>
                <wp:cNvGraphicFramePr/>
                <a:graphic xmlns:a="http://schemas.openxmlformats.org/drawingml/2006/main">
                  <a:graphicData uri="http://schemas.microsoft.com/office/word/2010/wordprocessingShape">
                    <wps:wsp>
                      <wps:cNvSpPr/>
                      <wps:spPr>
                        <a:xfrm>
                          <a:off x="0" y="0"/>
                          <a:ext cx="998220" cy="755650"/>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7D1CEC75" w14:textId="525B0C1E" w:rsidR="00D61C53" w:rsidRPr="00D61C53" w:rsidRDefault="00D61C53" w:rsidP="00D61C53">
                            <w:pPr>
                              <w:jc w:val="center"/>
                              <w:rPr>
                                <w:rFonts w:cstheme="minorHAnsi"/>
                                <w:b/>
                                <w:sz w:val="20"/>
                                <w:szCs w:val="20"/>
                              </w:rPr>
                            </w:pPr>
                            <w:r>
                              <w:rPr>
                                <w:rFonts w:cstheme="minorHAnsi"/>
                                <w:b/>
                                <w:sz w:val="20"/>
                                <w:szCs w:val="20"/>
                              </w:rPr>
                              <w:t xml:space="preserve">Year 10/11 annual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31A3E" id="_x0000_s1046" type="#_x0000_t177" style="position:absolute;margin-left:-30.55pt;margin-top:406.55pt;width:78.6pt;height: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XJ9gIAAIIGAAAOAAAAZHJzL2Uyb0RvYy54bWysVdtu2zAMfR+wfxD03jrJkl6COkWQIsOA&#10;rg3aDn1WZDkWJosapdz29aNkx826AiuGvTgSxevhIXN1vasN2yj0GmzO+6c9zpSVUGi7yvm3p/nJ&#10;BWc+CFsIA1blfK88v558/HC1dWM1gApMoZCRE+vHW5fzKgQ3zjIvK1ULfwpOWXosAWsR6IqrrECx&#10;Je+1yQa93lm2BSwcglTek/SmeeST5L8slQz3ZelVYCbnlFtIX0zfZfxmkysxXqFwlZZtGuIfsqiF&#10;thS0c3UjgmBr1H+4qrVE8FCGUwl1BmWppUo1UDX93qtqHivhVKqFwPGug8n/P7fybrNApgvqHXXK&#10;ipp6NDewlZXAMGYE3okTK8VmYC2BCcj6EbOt82MyfXQLbG+ejhGAXYl1/KXS2C7hvO9wVrvAJAkv&#10;Ly8GA+qGpKfz0ehslPqQvRg79OGzgprFQ85LSmgWE6J0YjZdMglysbn1gbIg+4NdTMCD0cVcG5Mu&#10;kU9qZpBtBDFBSKlsGCZzs66/QtHIiVG9lhMkpmiN+OIgphCJmdFTCvhbEGPfF/csIhhdvWRIt9aa&#10;ElOfiuhIUjNQtBAAhgpans4RbGiYa/SqCg96xVDTvIUKlVoEzgpNFE8qKePOpXeN66XaKPPUZpFk&#10;Wexo08N0CnujYhLGPqiS+EFd6ye4uvqPkTxUlLSjWUm4d4aDvxu2+tFUpantjN8RtbNIkQmbzrjW&#10;FvCt6MX3RGNCp2z0qSFHdcdj2C13aTCIqS3Hl1DsaVoQmjXinZxrIuit8GEhkPYGcZp2YbinT+Rs&#10;zqE9cVYB/nxLHvVpnOmVsy3toZz7H2uBijPzxdKgX/aHw7i40mU4Oo9zg8cvy+MXu65nQATv09Z1&#10;Mh2jfjCHY4lQP9PKnMao9CSspNg5lwEPl1lo9iMtXamm06RGy8qJcGsfnTwQIc7a0+5ZoGspGmi8&#10;7+Cws8T41Vw2urFFFqbrAKVOQxuhbnBtW0CLLk1HS/a4SY/vSevlr2PyCwAA//8DAFBLAwQUAAYA&#10;CAAAACEARf4fDeMAAAAPAQAADwAAAGRycy9kb3ducmV2LnhtbExPwU7DMAy9I/EPkZG4oC3tJpWu&#10;azohYBIS2mEDiavXZE2hcaom68rfY05w8bPl5+f3ys3kOjGaIbSeFKTzBISh2uuWGgXvb9tZDiJE&#10;JI2dJ6Pg2wTYVNdXJRbaX2hvxkNsBItQKFCBjbEvpAy1NQ7D3PeGeHfyg8PI49BIPeCFxV0nF0mS&#10;SYct8QeLvXm0pv46nJ2C+m53Ssb9/etH/om5f97Si12RUrc309Oay8MaRDRT/LuA3wzsHyo2dvRn&#10;0kF0CmZZmjJVQZ4uuWHGKmM8Mi4XKciqlP9zVD8AAAD//wMAUEsBAi0AFAAGAAgAAAAhALaDOJL+&#10;AAAA4QEAABMAAAAAAAAAAAAAAAAAAAAAAFtDb250ZW50X1R5cGVzXS54bWxQSwECLQAUAAYACAAA&#10;ACEAOP0h/9YAAACUAQAACwAAAAAAAAAAAAAAAAAvAQAAX3JlbHMvLnJlbHNQSwECLQAUAAYACAAA&#10;ACEAQo2VyfYCAACCBgAADgAAAAAAAAAAAAAAAAAuAgAAZHJzL2Uyb0RvYy54bWxQSwECLQAUAAYA&#10;CAAAACEARf4fDeMAAAAPAQAADwAAAAAAAAAAAAAAAABQBQAAZHJzL2Rvd25yZXYueG1sUEsFBgAA&#10;AAAEAAQA8wAAAGAGAAAAAA==&#10;" fillcolor="#fff2cc [663]" strokecolor="#70ad47 [3209]" strokeweight=".5pt">
                <v:textbox>
                  <w:txbxContent>
                    <w:p w14:paraId="7D1CEC75" w14:textId="525B0C1E" w:rsidR="00D61C53" w:rsidRPr="00D61C53" w:rsidRDefault="00D61C53" w:rsidP="00D61C53">
                      <w:pPr>
                        <w:jc w:val="center"/>
                        <w:rPr>
                          <w:rFonts w:cstheme="minorHAnsi"/>
                          <w:b/>
                          <w:sz w:val="20"/>
                          <w:szCs w:val="20"/>
                        </w:rPr>
                      </w:pPr>
                      <w:r>
                        <w:rPr>
                          <w:rFonts w:cstheme="minorHAnsi"/>
                          <w:b/>
                          <w:sz w:val="20"/>
                          <w:szCs w:val="20"/>
                        </w:rPr>
                        <w:t xml:space="preserve">Year 10/11 annual review </w:t>
                      </w:r>
                    </w:p>
                  </w:txbxContent>
                </v:textbox>
              </v:shape>
            </w:pict>
          </mc:Fallback>
        </mc:AlternateContent>
      </w:r>
      <w:r w:rsidR="003C2080" w:rsidRPr="00D61C53">
        <w:rPr>
          <w:noProof/>
          <w:lang w:eastAsia="en-GB"/>
        </w:rPr>
        <mc:AlternateContent>
          <mc:Choice Requires="wps">
            <w:drawing>
              <wp:anchor distT="0" distB="0" distL="114300" distR="114300" simplePos="0" relativeHeight="251728896" behindDoc="0" locked="0" layoutInCell="1" allowOverlap="1" wp14:anchorId="3E438C9F" wp14:editId="3C885670">
                <wp:simplePos x="0" y="0"/>
                <wp:positionH relativeFrom="column">
                  <wp:posOffset>633033</wp:posOffset>
                </wp:positionH>
                <wp:positionV relativeFrom="paragraph">
                  <wp:posOffset>5166683</wp:posOffset>
                </wp:positionV>
                <wp:extent cx="5686425" cy="1136277"/>
                <wp:effectExtent l="38100" t="38100" r="41275" b="32385"/>
                <wp:wrapNone/>
                <wp:docPr id="19" name="Flowchart: Process 30"/>
                <wp:cNvGraphicFramePr/>
                <a:graphic xmlns:a="http://schemas.openxmlformats.org/drawingml/2006/main">
                  <a:graphicData uri="http://schemas.microsoft.com/office/word/2010/wordprocessingShape">
                    <wps:wsp>
                      <wps:cNvSpPr/>
                      <wps:spPr>
                        <a:xfrm>
                          <a:off x="0" y="0"/>
                          <a:ext cx="5686425" cy="1136277"/>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05570788" w14:textId="7116161C" w:rsidR="00D61C53" w:rsidRPr="00487DEE" w:rsidRDefault="00D61C53" w:rsidP="00D61C53">
                            <w:pPr>
                              <w:rPr>
                                <w:sz w:val="16"/>
                                <w:szCs w:val="16"/>
                              </w:rPr>
                            </w:pPr>
                            <w:r w:rsidRPr="00E018A2">
                              <w:rPr>
                                <w:sz w:val="16"/>
                                <w:szCs w:val="16"/>
                              </w:rPr>
                              <w:t xml:space="preserve">If the local authority decide to continue to maintain the EHCP it is a statutory requirement to issue final EHCPs by </w:t>
                            </w:r>
                            <w:r w:rsidRPr="00E018A2">
                              <w:rPr>
                                <w:sz w:val="16"/>
                                <w:szCs w:val="16"/>
                                <w:u w:val="single"/>
                              </w:rPr>
                              <w:t>the 31</w:t>
                            </w:r>
                            <w:r w:rsidRPr="00E018A2">
                              <w:rPr>
                                <w:sz w:val="16"/>
                                <w:szCs w:val="16"/>
                                <w:u w:val="single"/>
                                <w:vertAlign w:val="superscript"/>
                              </w:rPr>
                              <w:t>st</w:t>
                            </w:r>
                            <w:r w:rsidRPr="00E018A2">
                              <w:rPr>
                                <w:sz w:val="16"/>
                                <w:szCs w:val="16"/>
                                <w:u w:val="single"/>
                              </w:rPr>
                              <w:t xml:space="preserve"> March</w:t>
                            </w:r>
                            <w:r w:rsidRPr="00E018A2">
                              <w:rPr>
                                <w:sz w:val="16"/>
                                <w:szCs w:val="16"/>
                              </w:rPr>
                              <w:t xml:space="preserve"> in the calendar year of the transfer between school and post 16 institution.</w:t>
                            </w:r>
                            <w:r w:rsidRPr="00973E5E">
                              <w:rPr>
                                <w:b/>
                                <w:bCs/>
                                <w:sz w:val="20"/>
                                <w:szCs w:val="20"/>
                              </w:rPr>
                              <w:t xml:space="preserve">  </w:t>
                            </w:r>
                            <w:r w:rsidRPr="00487DEE">
                              <w:rPr>
                                <w:sz w:val="16"/>
                                <w:szCs w:val="16"/>
                              </w:rPr>
                              <w:t>Please refer to guidance on tips to timings o</w:t>
                            </w:r>
                            <w:r w:rsidR="00865F05" w:rsidRPr="00487DEE">
                              <w:rPr>
                                <w:sz w:val="16"/>
                                <w:szCs w:val="16"/>
                              </w:rPr>
                              <w:t xml:space="preserve">f </w:t>
                            </w:r>
                            <w:r w:rsidRPr="00487DEE">
                              <w:rPr>
                                <w:sz w:val="16"/>
                                <w:szCs w:val="16"/>
                              </w:rPr>
                              <w:t>organising key stage transfer reviews.</w:t>
                            </w:r>
                          </w:p>
                          <w:p w14:paraId="4ADBDA7C" w14:textId="2E78B1A9" w:rsidR="00D61C53" w:rsidRPr="00487DEE" w:rsidRDefault="00D61C53" w:rsidP="00D61C53">
                            <w:pPr>
                              <w:rPr>
                                <w:sz w:val="16"/>
                                <w:szCs w:val="16"/>
                              </w:rPr>
                            </w:pPr>
                            <w:r w:rsidRPr="00487DEE">
                              <w:rPr>
                                <w:sz w:val="16"/>
                                <w:szCs w:val="16"/>
                              </w:rPr>
                              <w:t>In some cases, young people many not meet the entry requirement for their chosen course or change their mind about what they want to do after the 31</w:t>
                            </w:r>
                            <w:r w:rsidRPr="00487DEE">
                              <w:rPr>
                                <w:sz w:val="16"/>
                                <w:szCs w:val="16"/>
                                <w:vertAlign w:val="superscript"/>
                              </w:rPr>
                              <w:t>st</w:t>
                            </w:r>
                            <w:r w:rsidRPr="00487DEE">
                              <w:rPr>
                                <w:sz w:val="16"/>
                                <w:szCs w:val="16"/>
                              </w:rPr>
                              <w:t xml:space="preserve"> March. Where this is the case the local authority should review the EHCP with the </w:t>
                            </w:r>
                            <w:r w:rsidR="00973E5E" w:rsidRPr="00487DEE">
                              <w:rPr>
                                <w:sz w:val="16"/>
                                <w:szCs w:val="16"/>
                              </w:rPr>
                              <w:t xml:space="preserve">young </w:t>
                            </w:r>
                            <w:r w:rsidRPr="00487DEE">
                              <w:rPr>
                                <w:sz w:val="16"/>
                                <w:szCs w:val="16"/>
                              </w:rPr>
                              <w:t>person as soon as possible, to ensure that alternative options are agreed.</w:t>
                            </w:r>
                          </w:p>
                          <w:p w14:paraId="58A80B25" w14:textId="74D6B424" w:rsidR="00D61C53" w:rsidRDefault="00D61C53" w:rsidP="00D61C53"/>
                          <w:p w14:paraId="41C07A4F" w14:textId="77777777" w:rsidR="00D61C53" w:rsidRPr="00D61C53" w:rsidRDefault="00D61C53" w:rsidP="00D61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38C9F" id="_x0000_s1047" type="#_x0000_t109" style="position:absolute;margin-left:49.85pt;margin-top:406.85pt;width:447.75pt;height:8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Zo+AIAAF0GAAAOAAAAZHJzL2Uyb0RvYy54bWysVUtvGyEQvlfqf0Dcm7U3fiRW1pHl1lWl&#10;NLGSVDljlvWiskAH/Oqv7wDrjZP6VPWyhmGe33wzvrndN4psBThpdEH7Fz1KhOamlHpd0B/Pi09X&#10;lDjPdMmU0aKgB+Ho7fTjh5udnYjc1EaVAgg60W6yswWtvbeTLHO8Fg1zF8YKjY+VgYZ5vMI6K4Ht&#10;0HujsrzXG2U7A6UFw4VzKP2cHuk0+q8qwf1DVTnhiSoo5ubjF+J3Fb7Z9IZN1sBsLXmbBvuHLBom&#10;NQbtXH1mnpENyL9cNZKDcabyF9w0makqyUWsAavp995V81QzK2ItCI6zHUzu/7nl99slEFli764p&#10;0azBHi2U2fGagZ+QZUKWXEakdtZN0ODJLgFxCzeHx1D2voIm/GJBZB/RPXToir0nHIXD0dVokA8p&#10;4fjW71+O8vE44J+9mltw/qswDQmHglaYyDwk0qYREWbbO+eT2VE9RHZGyXIhlYqXQB8xV0C2DBvP&#10;OBfaD6K52jTfTZnkSKBeSwEUI1GS+OooxswiEYOnmOebICLSC5NJ4Sv/pVwLAixgmY+TY/TwVg0T&#10;EZdlsOCINbC2UgO+Ni0NF2C0T8RUcl37R7kmIHGcfA1CLD0lpUQGR5WYYefS2eR6JbZCPSeMkix7&#10;bVY8+YMSIQmlH0WF7cf25BGert5T5IZtm6J2MKsQ586wf85Q+X5r1OoGswRFZ9g7Z5h6dYzYWcSo&#10;iEtn3Eht4JyD8mcXOelj505qDke/X+0j5/OoGkQrUx5wEMCkDeEsX0jk4B1zfskAVwIuD1xz/gE/&#10;gZYFNe2JktrA73PyoI+Tiq+U7HDFFNT92jAQlKhvGmf4uj8YhJ0UL4PhOMcLnL6sTl/0ppkbJHMf&#10;F6rl8Rj0vToeKzDNC27DWYiKT0xzjF1Q7uF4mfu0+nCfcjGbRTXcQ5b5O/1keXAegA5z9bx/YWBb&#10;enqc4XtzXEds8m4Gk26w1Ga28aaScUBfcW1bgDssjlFL9LAkT+9R6/VfYfoHAAD//wMAUEsDBBQA&#10;BgAIAAAAIQD08bi15AAAAA8BAAAPAAAAZHJzL2Rvd25yZXYueG1sTE9NT8MwDL0j8R8iI3Fj6Vpt&#10;LF3TaRrjgISQGAjtmLWhLU2cqsnW9t/jneBiPcvP7yPbjNawi+5941DCfBYB01i4ssFKwufH88MK&#10;mA8KS2UcagmT9rDJb28ylZZuwHd9OYSKkQj6VEmoQ+hSzn1Ra6v8zHUa6fbteqsCrX3Fy14NJG4N&#10;j6Noya1qkBxq1eldrYv2cLYS9sefYSEw+UqO+2mYXlvz0r4ZKe/vxqc1je0aWNBj+PuAawfKDzkF&#10;O7kzlp4ZCUI8ElPCap4QIIIQixjY6QriJfA84/975L8AAAD//wMAUEsBAi0AFAAGAAgAAAAhALaD&#10;OJL+AAAA4QEAABMAAAAAAAAAAAAAAAAAAAAAAFtDb250ZW50X1R5cGVzXS54bWxQSwECLQAUAAYA&#10;CAAAACEAOP0h/9YAAACUAQAACwAAAAAAAAAAAAAAAAAvAQAAX3JlbHMvLnJlbHNQSwECLQAUAAYA&#10;CAAAACEA9bwGaPgCAABdBgAADgAAAAAAAAAAAAAAAAAuAgAAZHJzL2Uyb0RvYy54bWxQSwECLQAU&#10;AAYACAAAACEA9PG4teQAAAAPAQAADwAAAAAAAAAAAAAAAABSBQAAZHJzL2Rvd25yZXYueG1sUEsF&#10;BgAAAAAEAAQA8wAAAGMGAAAAAA==&#10;" fillcolor="#fff2cc [663]" strokecolor="#5b9bd5 [3208]" strokeweight="1pt">
                <v:textbox>
                  <w:txbxContent>
                    <w:p w14:paraId="05570788" w14:textId="7116161C" w:rsidR="00D61C53" w:rsidRPr="00487DEE" w:rsidRDefault="00D61C53" w:rsidP="00D61C53">
                      <w:pPr>
                        <w:rPr>
                          <w:sz w:val="16"/>
                          <w:szCs w:val="16"/>
                        </w:rPr>
                      </w:pPr>
                      <w:r w:rsidRPr="00E018A2">
                        <w:rPr>
                          <w:sz w:val="16"/>
                          <w:szCs w:val="16"/>
                        </w:rPr>
                        <w:t xml:space="preserve">If the local authority </w:t>
                      </w:r>
                      <w:proofErr w:type="gramStart"/>
                      <w:r w:rsidRPr="00E018A2">
                        <w:rPr>
                          <w:sz w:val="16"/>
                          <w:szCs w:val="16"/>
                        </w:rPr>
                        <w:t>decide</w:t>
                      </w:r>
                      <w:proofErr w:type="gramEnd"/>
                      <w:r w:rsidRPr="00E018A2">
                        <w:rPr>
                          <w:sz w:val="16"/>
                          <w:szCs w:val="16"/>
                        </w:rPr>
                        <w:t xml:space="preserve"> to continue to maintain the EHCP it is a statutory requirement to issue final EHCPs by </w:t>
                      </w:r>
                      <w:r w:rsidRPr="00E018A2">
                        <w:rPr>
                          <w:sz w:val="16"/>
                          <w:szCs w:val="16"/>
                          <w:u w:val="single"/>
                        </w:rPr>
                        <w:t>the 31</w:t>
                      </w:r>
                      <w:r w:rsidRPr="00E018A2">
                        <w:rPr>
                          <w:sz w:val="16"/>
                          <w:szCs w:val="16"/>
                          <w:u w:val="single"/>
                          <w:vertAlign w:val="superscript"/>
                        </w:rPr>
                        <w:t>st</w:t>
                      </w:r>
                      <w:r w:rsidRPr="00E018A2">
                        <w:rPr>
                          <w:sz w:val="16"/>
                          <w:szCs w:val="16"/>
                          <w:u w:val="single"/>
                        </w:rPr>
                        <w:t xml:space="preserve"> March</w:t>
                      </w:r>
                      <w:r w:rsidRPr="00E018A2">
                        <w:rPr>
                          <w:sz w:val="16"/>
                          <w:szCs w:val="16"/>
                        </w:rPr>
                        <w:t xml:space="preserve"> in the calendar year of the transfer between school and post 16 institution.</w:t>
                      </w:r>
                      <w:r w:rsidRPr="00973E5E">
                        <w:rPr>
                          <w:b/>
                          <w:bCs/>
                          <w:sz w:val="20"/>
                          <w:szCs w:val="20"/>
                        </w:rPr>
                        <w:t xml:space="preserve">  </w:t>
                      </w:r>
                      <w:r w:rsidRPr="00487DEE">
                        <w:rPr>
                          <w:sz w:val="16"/>
                          <w:szCs w:val="16"/>
                        </w:rPr>
                        <w:t>Please refer to guidance on tips to timings o</w:t>
                      </w:r>
                      <w:r w:rsidR="00865F05" w:rsidRPr="00487DEE">
                        <w:rPr>
                          <w:sz w:val="16"/>
                          <w:szCs w:val="16"/>
                        </w:rPr>
                        <w:t xml:space="preserve">f </w:t>
                      </w:r>
                      <w:r w:rsidRPr="00487DEE">
                        <w:rPr>
                          <w:sz w:val="16"/>
                          <w:szCs w:val="16"/>
                        </w:rPr>
                        <w:t>organising key stage transfer reviews.</w:t>
                      </w:r>
                    </w:p>
                    <w:p w14:paraId="4ADBDA7C" w14:textId="2E78B1A9" w:rsidR="00D61C53" w:rsidRPr="00487DEE" w:rsidRDefault="00D61C53" w:rsidP="00D61C53">
                      <w:pPr>
                        <w:rPr>
                          <w:sz w:val="16"/>
                          <w:szCs w:val="16"/>
                        </w:rPr>
                      </w:pPr>
                      <w:r w:rsidRPr="00487DEE">
                        <w:rPr>
                          <w:sz w:val="16"/>
                          <w:szCs w:val="16"/>
                        </w:rPr>
                        <w:t xml:space="preserve">In some cases, young people many </w:t>
                      </w:r>
                      <w:proofErr w:type="gramStart"/>
                      <w:r w:rsidRPr="00487DEE">
                        <w:rPr>
                          <w:sz w:val="16"/>
                          <w:szCs w:val="16"/>
                        </w:rPr>
                        <w:t>not meet</w:t>
                      </w:r>
                      <w:proofErr w:type="gramEnd"/>
                      <w:r w:rsidRPr="00487DEE">
                        <w:rPr>
                          <w:sz w:val="16"/>
                          <w:szCs w:val="16"/>
                        </w:rPr>
                        <w:t xml:space="preserve"> the entry requirement for their chosen course or change their mind about what they want to do after the 31</w:t>
                      </w:r>
                      <w:r w:rsidRPr="00487DEE">
                        <w:rPr>
                          <w:sz w:val="16"/>
                          <w:szCs w:val="16"/>
                          <w:vertAlign w:val="superscript"/>
                        </w:rPr>
                        <w:t>st</w:t>
                      </w:r>
                      <w:r w:rsidRPr="00487DEE">
                        <w:rPr>
                          <w:sz w:val="16"/>
                          <w:szCs w:val="16"/>
                        </w:rPr>
                        <w:t xml:space="preserve"> March. Where this is the case the local authority should review the EHCP with the </w:t>
                      </w:r>
                      <w:r w:rsidR="00973E5E" w:rsidRPr="00487DEE">
                        <w:rPr>
                          <w:sz w:val="16"/>
                          <w:szCs w:val="16"/>
                        </w:rPr>
                        <w:t xml:space="preserve">young </w:t>
                      </w:r>
                      <w:r w:rsidRPr="00487DEE">
                        <w:rPr>
                          <w:sz w:val="16"/>
                          <w:szCs w:val="16"/>
                        </w:rPr>
                        <w:t>person as soon as possible, to ensure that alternative options are agreed.</w:t>
                      </w:r>
                    </w:p>
                    <w:p w14:paraId="58A80B25" w14:textId="74D6B424" w:rsidR="00D61C53" w:rsidRDefault="00D61C53" w:rsidP="00D61C53"/>
                    <w:p w14:paraId="41C07A4F" w14:textId="77777777" w:rsidR="00D61C53" w:rsidRPr="00D61C53" w:rsidRDefault="00D61C53" w:rsidP="00D61C53"/>
                  </w:txbxContent>
                </v:textbox>
              </v:shape>
            </w:pict>
          </mc:Fallback>
        </mc:AlternateContent>
      </w:r>
      <w:r w:rsidR="003C2080" w:rsidRPr="00D61C53">
        <w:rPr>
          <w:noProof/>
          <w:lang w:eastAsia="en-GB"/>
        </w:rPr>
        <mc:AlternateContent>
          <mc:Choice Requires="wps">
            <w:drawing>
              <wp:anchor distT="0" distB="0" distL="114300" distR="114300" simplePos="0" relativeHeight="251724800" behindDoc="0" locked="0" layoutInCell="1" allowOverlap="1" wp14:anchorId="159B943F" wp14:editId="486FB20E">
                <wp:simplePos x="0" y="0"/>
                <wp:positionH relativeFrom="column">
                  <wp:posOffset>630878</wp:posOffset>
                </wp:positionH>
                <wp:positionV relativeFrom="paragraph">
                  <wp:posOffset>3989913</wp:posOffset>
                </wp:positionV>
                <wp:extent cx="5686425" cy="1055594"/>
                <wp:effectExtent l="38100" t="38100" r="41275" b="36830"/>
                <wp:wrapNone/>
                <wp:docPr id="17" name="Flowchart: Process 30"/>
                <wp:cNvGraphicFramePr/>
                <a:graphic xmlns:a="http://schemas.openxmlformats.org/drawingml/2006/main">
                  <a:graphicData uri="http://schemas.microsoft.com/office/word/2010/wordprocessingShape">
                    <wps:wsp>
                      <wps:cNvSpPr/>
                      <wps:spPr>
                        <a:xfrm>
                          <a:off x="0" y="0"/>
                          <a:ext cx="5686425" cy="1055594"/>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2BEC3468" w14:textId="443F8211" w:rsidR="00D61C53" w:rsidRPr="00487DEE" w:rsidRDefault="00D61C53" w:rsidP="00D61C53">
                            <w:pPr>
                              <w:rPr>
                                <w:sz w:val="16"/>
                                <w:szCs w:val="16"/>
                              </w:rPr>
                            </w:pPr>
                            <w:r w:rsidRPr="00973E5E">
                              <w:rPr>
                                <w:b/>
                                <w:bCs/>
                                <w:sz w:val="20"/>
                                <w:szCs w:val="20"/>
                              </w:rPr>
                              <w:t>AR meeting</w:t>
                            </w:r>
                            <w:r w:rsidRPr="00973E5E">
                              <w:rPr>
                                <w:sz w:val="20"/>
                                <w:szCs w:val="20"/>
                              </w:rPr>
                              <w:t xml:space="preserve"> </w:t>
                            </w:r>
                            <w:r w:rsidRPr="00487DEE">
                              <w:rPr>
                                <w:sz w:val="16"/>
                                <w:szCs w:val="16"/>
                              </w:rPr>
                              <w:t xml:space="preserve">should include specific focus on </w:t>
                            </w:r>
                          </w:p>
                          <w:p w14:paraId="1FA3362D" w14:textId="77777777"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Clarification of SEN (type and severity)</w:t>
                            </w:r>
                          </w:p>
                          <w:p w14:paraId="53621F42" w14:textId="77777777"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is working well and what needs to change</w:t>
                            </w:r>
                          </w:p>
                          <w:p w14:paraId="765608AE" w14:textId="35585565"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can be done to prepare the young person to plan and make decisions about their future including employment, independent living and participation in society</w:t>
                            </w:r>
                          </w:p>
                          <w:p w14:paraId="4AE5B506" w14:textId="6F9A27FB" w:rsidR="00D61C53" w:rsidRPr="00487DEE" w:rsidRDefault="00D61C53" w:rsidP="00D61C53">
                            <w:pPr>
                              <w:pStyle w:val="ListParagraph"/>
                              <w:numPr>
                                <w:ilvl w:val="0"/>
                                <w:numId w:val="11"/>
                              </w:numPr>
                              <w:rPr>
                                <w:sz w:val="16"/>
                                <w:szCs w:val="16"/>
                              </w:rPr>
                            </w:pPr>
                            <w:r w:rsidRPr="00487DEE">
                              <w:rPr>
                                <w:rFonts w:asciiTheme="minorHAnsi" w:hAnsiTheme="minorHAnsi"/>
                                <w:sz w:val="16"/>
                                <w:szCs w:val="16"/>
                              </w:rPr>
                              <w:t>What support is available for parents/</w:t>
                            </w:r>
                            <w:proofErr w:type="spellStart"/>
                            <w:r w:rsidRPr="00487DEE">
                              <w:rPr>
                                <w:rFonts w:asciiTheme="minorHAnsi" w:hAnsiTheme="minorHAnsi"/>
                                <w:sz w:val="16"/>
                                <w:szCs w:val="16"/>
                              </w:rPr>
                              <w:t>care</w:t>
                            </w:r>
                            <w:r w:rsidR="00865F05" w:rsidRPr="00487DEE">
                              <w:rPr>
                                <w:rFonts w:asciiTheme="minorHAnsi" w:hAnsiTheme="minorHAnsi"/>
                                <w:sz w:val="16"/>
                                <w:szCs w:val="16"/>
                              </w:rPr>
                              <w:t>rer</w:t>
                            </w:r>
                            <w:r w:rsidR="00E018A2">
                              <w:rPr>
                                <w:rFonts w:asciiTheme="minorHAnsi" w:hAnsiTheme="minorHAnsi"/>
                                <w:sz w:val="16"/>
                                <w:szCs w:val="16"/>
                              </w:rPr>
                              <w:t>s</w:t>
                            </w:r>
                            <w:proofErr w:type="spellEnd"/>
                          </w:p>
                          <w:p w14:paraId="29114CD8" w14:textId="77777777" w:rsidR="00D61C53" w:rsidRPr="00487DEE" w:rsidRDefault="00D61C53" w:rsidP="00D61C53">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B943F" id="_x0000_s1048" type="#_x0000_t109" style="position:absolute;margin-left:49.7pt;margin-top:314.15pt;width:447.75pt;height:8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5U+QIAAF0GAAAOAAAAZHJzL2Uyb0RvYy54bWysVUtvGjEQvlfqf7B8bxY2kAfKEiFSqkpp&#10;gpJUORuvl7Xqtd2xeeXXd2wvC0k5Vb0s9nie33wz3NxuG0XWApw0uqD9sx4lQnNTSr0s6M+X2Zcr&#10;SpxnumTKaFHQnXD0dvz5083GjkRuaqNKAQSdaDfa2ILW3ttRljlei4a5M2OFxsfKQMM8XmGZlcA2&#10;6L1RWd7rXWQbA6UFw4VzKL1Lj3Qc/VeV4P6xqpzwRBUUc/PxC/G7CN9sfMNGS2C2lrxNg/1DFg2T&#10;GoN2ru6YZ2QF8i9XjeRgnKn8GTdNZqpKchFrwGr6vQ/VPNfMilgLguNsB5P7f275w3oORJbYu0tK&#10;NGuwRzNlNrxm4EdknpAl5xGpjXUjNHi2c0Dcws3hMZS9raAJv1gQ2UZ0dx26YusJR+Hw4upikA8p&#10;4fjW7w2Hw+tBwD87mFtw/pswDQmHglaYyDQk0qYREWbre+eT2V49RHZGyXImlYqXQB8xVUDWDBvP&#10;OBfaD6K5WjU/TJnkSKBeSwEUI1GS+GovxswiEYOnmOe7ICLSC5NJ4Sv/tVwKAixgmV8mx+jhvRom&#10;Is7LYMERa2BtpQZ8bVoazsBon4ip5LL2T3JJQOI4+RqEmHtKSokMjioxw86ls8n1QqyFekkYJVl2&#10;aFY8+Z0SIQmln0SF7cf25BGert5j5IZtm6J2MKsQ586wf8pQ+X5r1OoGswRFZ9g7ZZh6tY/YWcSo&#10;iEtn3Eht4JSD8lcXOelj545qDke/XWwj5/M8JBlEC1PucBDApA3hLJ9J5OA9c37OAFcCLg9cc/4R&#10;P4GWBTXtiZLawNspedDHScVXSja4Ygrqfq8YCErUd40zfN0fDMJOipfB8DLHCxy/LI5f9KqZGiRz&#10;Hxeq5fEY9L3aHyswzStuw0mIik9Mc4xdUO5hf5n6tPpwn3IxmUQ13EOW+Xv9bHlwHoAOc/WyfWVg&#10;W3p6nOEHs19HbPRhBpNusNRmsvKmknFAD7i2LcAdFseoJXpYksf3qHX4Vxj/AQAA//8DAFBLAwQU&#10;AAYACAAAACEADFwY3eQAAAAPAQAADwAAAGRycy9kb3ducmV2LnhtbExPTU/DMAy9I/EfIiNxYynr&#10;Npau6YRgHJAQEgOhHbMmtKWJUzXZ2v57zAkuluz3/D7y7egsO5s+NB4l3M4SYAZLrxusJHy8P92s&#10;gYWoUCvr0UiYTIBtcXmRq0z7Ad/MeR8rRiIYMiWhjrHLOA9lbZwKM98ZJOzL905FWvuK614NJO4s&#10;nyfJijvVIDnUqjMPtSnb/clJ2B2+h6XA9DM97KZhemntc/tqpby+Gh83NO43wKIZ498H/Hag/FBQ&#10;sKM/oQ7MShBiQUwJq/k6BUYEOghgRwl3YrEEXuT8f4/iBwAA//8DAFBLAQItABQABgAIAAAAIQC2&#10;gziS/gAAAOEBAAATAAAAAAAAAAAAAAAAAAAAAABbQ29udGVudF9UeXBlc10ueG1sUEsBAi0AFAAG&#10;AAgAAAAhADj9If/WAAAAlAEAAAsAAAAAAAAAAAAAAAAALwEAAF9yZWxzLy5yZWxzUEsBAi0AFAAG&#10;AAgAAAAhAGEIzlT5AgAAXQYAAA4AAAAAAAAAAAAAAAAALgIAAGRycy9lMm9Eb2MueG1sUEsBAi0A&#10;FAAGAAgAAAAhAAxcGN3kAAAADwEAAA8AAAAAAAAAAAAAAAAAUwUAAGRycy9kb3ducmV2LnhtbFBL&#10;BQYAAAAABAAEAPMAAABkBgAAAAA=&#10;" fillcolor="#fff2cc [663]" strokecolor="#5b9bd5 [3208]" strokeweight="1pt">
                <v:textbox>
                  <w:txbxContent>
                    <w:p w14:paraId="2BEC3468" w14:textId="443F8211" w:rsidR="00D61C53" w:rsidRPr="00487DEE" w:rsidRDefault="00D61C53" w:rsidP="00D61C53">
                      <w:pPr>
                        <w:rPr>
                          <w:sz w:val="16"/>
                          <w:szCs w:val="16"/>
                        </w:rPr>
                      </w:pPr>
                      <w:r w:rsidRPr="00973E5E">
                        <w:rPr>
                          <w:b/>
                          <w:bCs/>
                          <w:sz w:val="20"/>
                          <w:szCs w:val="20"/>
                        </w:rPr>
                        <w:t>AR meeting</w:t>
                      </w:r>
                      <w:r w:rsidRPr="00973E5E">
                        <w:rPr>
                          <w:sz w:val="20"/>
                          <w:szCs w:val="20"/>
                        </w:rPr>
                        <w:t xml:space="preserve"> </w:t>
                      </w:r>
                      <w:r w:rsidRPr="00487DEE">
                        <w:rPr>
                          <w:sz w:val="16"/>
                          <w:szCs w:val="16"/>
                        </w:rPr>
                        <w:t xml:space="preserve">should include specific focus on </w:t>
                      </w:r>
                    </w:p>
                    <w:p w14:paraId="1FA3362D" w14:textId="77777777"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Clarification of SEN (type and severity)</w:t>
                      </w:r>
                    </w:p>
                    <w:p w14:paraId="53621F42" w14:textId="77777777"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is working well and what needs to change</w:t>
                      </w:r>
                    </w:p>
                    <w:p w14:paraId="765608AE" w14:textId="35585565"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can be done to prepare the young person to plan and make decisions about their future including employment, independent living and participation in society</w:t>
                      </w:r>
                    </w:p>
                    <w:p w14:paraId="4AE5B506" w14:textId="6F9A27FB" w:rsidR="00D61C53" w:rsidRPr="00487DEE" w:rsidRDefault="00D61C53" w:rsidP="00D61C53">
                      <w:pPr>
                        <w:pStyle w:val="ListParagraph"/>
                        <w:numPr>
                          <w:ilvl w:val="0"/>
                          <w:numId w:val="11"/>
                        </w:numPr>
                        <w:rPr>
                          <w:sz w:val="16"/>
                          <w:szCs w:val="16"/>
                        </w:rPr>
                      </w:pPr>
                      <w:r w:rsidRPr="00487DEE">
                        <w:rPr>
                          <w:rFonts w:asciiTheme="minorHAnsi" w:hAnsiTheme="minorHAnsi"/>
                          <w:sz w:val="16"/>
                          <w:szCs w:val="16"/>
                        </w:rPr>
                        <w:t>What support is available for parents/</w:t>
                      </w:r>
                      <w:proofErr w:type="spellStart"/>
                      <w:r w:rsidRPr="00487DEE">
                        <w:rPr>
                          <w:rFonts w:asciiTheme="minorHAnsi" w:hAnsiTheme="minorHAnsi"/>
                          <w:sz w:val="16"/>
                          <w:szCs w:val="16"/>
                        </w:rPr>
                        <w:t>care</w:t>
                      </w:r>
                      <w:r w:rsidR="00865F05" w:rsidRPr="00487DEE">
                        <w:rPr>
                          <w:rFonts w:asciiTheme="minorHAnsi" w:hAnsiTheme="minorHAnsi"/>
                          <w:sz w:val="16"/>
                          <w:szCs w:val="16"/>
                        </w:rPr>
                        <w:t>rer</w:t>
                      </w:r>
                      <w:r w:rsidR="00E018A2">
                        <w:rPr>
                          <w:rFonts w:asciiTheme="minorHAnsi" w:hAnsiTheme="minorHAnsi"/>
                          <w:sz w:val="16"/>
                          <w:szCs w:val="16"/>
                        </w:rPr>
                        <w:t>s</w:t>
                      </w:r>
                      <w:proofErr w:type="spellEnd"/>
                    </w:p>
                    <w:p w14:paraId="29114CD8" w14:textId="77777777" w:rsidR="00D61C53" w:rsidRPr="00487DEE" w:rsidRDefault="00D61C53" w:rsidP="00D61C53">
                      <w:pPr>
                        <w:rPr>
                          <w:sz w:val="16"/>
                          <w:szCs w:val="16"/>
                        </w:rPr>
                      </w:pPr>
                    </w:p>
                  </w:txbxContent>
                </v:textbox>
              </v:shape>
            </w:pict>
          </mc:Fallback>
        </mc:AlternateContent>
      </w:r>
      <w:r w:rsidR="003C2080" w:rsidRPr="00D61C53">
        <w:rPr>
          <w:noProof/>
          <w:lang w:eastAsia="en-GB"/>
        </w:rPr>
        <mc:AlternateContent>
          <mc:Choice Requires="wps">
            <w:drawing>
              <wp:anchor distT="0" distB="0" distL="114300" distR="114300" simplePos="0" relativeHeight="251716608" behindDoc="0" locked="0" layoutInCell="1" allowOverlap="1" wp14:anchorId="34FB2DFA" wp14:editId="59EE6CD1">
                <wp:simplePos x="0" y="0"/>
                <wp:positionH relativeFrom="column">
                  <wp:posOffset>610984</wp:posOffset>
                </wp:positionH>
                <wp:positionV relativeFrom="paragraph">
                  <wp:posOffset>1742023</wp:posOffset>
                </wp:positionV>
                <wp:extent cx="5686425" cy="634253"/>
                <wp:effectExtent l="38100" t="38100" r="41275" b="39370"/>
                <wp:wrapNone/>
                <wp:docPr id="12" name="Flowchart: Process 30"/>
                <wp:cNvGraphicFramePr/>
                <a:graphic xmlns:a="http://schemas.openxmlformats.org/drawingml/2006/main">
                  <a:graphicData uri="http://schemas.microsoft.com/office/word/2010/wordprocessingShape">
                    <wps:wsp>
                      <wps:cNvSpPr/>
                      <wps:spPr>
                        <a:xfrm>
                          <a:off x="0" y="0"/>
                          <a:ext cx="5686425" cy="634253"/>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05A65A9D" w14:textId="0D63081D" w:rsidR="00D61C53" w:rsidRPr="00487DEE" w:rsidRDefault="00D61C53" w:rsidP="00D61C53">
                            <w:pPr>
                              <w:rPr>
                                <w:sz w:val="16"/>
                                <w:szCs w:val="16"/>
                              </w:rPr>
                            </w:pPr>
                            <w:r w:rsidRPr="00973E5E">
                              <w:rPr>
                                <w:b/>
                                <w:bCs/>
                                <w:sz w:val="20"/>
                                <w:szCs w:val="20"/>
                              </w:rPr>
                              <w:t xml:space="preserve">The Local authority </w:t>
                            </w:r>
                            <w:r w:rsidRPr="00487DEE">
                              <w:rPr>
                                <w:sz w:val="16"/>
                                <w:szCs w:val="16"/>
                              </w:rPr>
                              <w:t xml:space="preserve">should </w:t>
                            </w:r>
                            <w:r w:rsidR="00865F05" w:rsidRPr="00487DEE">
                              <w:rPr>
                                <w:sz w:val="16"/>
                                <w:szCs w:val="16"/>
                              </w:rPr>
                              <w:t>aim to</w:t>
                            </w:r>
                            <w:r w:rsidRPr="00487DEE">
                              <w:rPr>
                                <w:sz w:val="16"/>
                                <w:szCs w:val="16"/>
                              </w:rPr>
                              <w:t xml:space="preserve"> make decisions </w:t>
                            </w:r>
                            <w:r w:rsidR="00865F05" w:rsidRPr="00487DEE">
                              <w:rPr>
                                <w:sz w:val="16"/>
                                <w:szCs w:val="16"/>
                              </w:rPr>
                              <w:t xml:space="preserve">related to </w:t>
                            </w:r>
                            <w:r w:rsidRPr="00487DEE">
                              <w:rPr>
                                <w:sz w:val="16"/>
                                <w:szCs w:val="16"/>
                              </w:rPr>
                              <w:t>key stage transfers as early as possible.  If there is sufficient evidence and parents a</w:t>
                            </w:r>
                            <w:r w:rsidR="00865F05" w:rsidRPr="00487DEE">
                              <w:rPr>
                                <w:sz w:val="16"/>
                                <w:szCs w:val="16"/>
                              </w:rPr>
                              <w:t xml:space="preserve">re </w:t>
                            </w:r>
                            <w:r w:rsidRPr="00487DEE">
                              <w:rPr>
                                <w:sz w:val="16"/>
                                <w:szCs w:val="16"/>
                              </w:rPr>
                              <w:t>clear on the</w:t>
                            </w:r>
                            <w:r w:rsidR="00865F05" w:rsidRPr="00487DEE">
                              <w:rPr>
                                <w:sz w:val="16"/>
                                <w:szCs w:val="16"/>
                              </w:rPr>
                              <w:t xml:space="preserve">ir </w:t>
                            </w:r>
                            <w:r w:rsidRPr="00487DEE">
                              <w:rPr>
                                <w:sz w:val="16"/>
                                <w:szCs w:val="16"/>
                              </w:rPr>
                              <w:t>choice of a mainstream school</w:t>
                            </w:r>
                            <w:r w:rsidR="00865F05" w:rsidRPr="00487DEE">
                              <w:rPr>
                                <w:sz w:val="16"/>
                                <w:szCs w:val="16"/>
                              </w:rPr>
                              <w:t>,</w:t>
                            </w:r>
                            <w:r w:rsidRPr="00487DEE">
                              <w:rPr>
                                <w:sz w:val="16"/>
                                <w:szCs w:val="16"/>
                              </w:rPr>
                              <w:t xml:space="preserve"> amended final plan </w:t>
                            </w:r>
                            <w:r w:rsidR="00865F05" w:rsidRPr="00487DEE">
                              <w:rPr>
                                <w:sz w:val="16"/>
                                <w:szCs w:val="16"/>
                              </w:rPr>
                              <w:t>can</w:t>
                            </w:r>
                            <w:r w:rsidRPr="00487DEE">
                              <w:rPr>
                                <w:sz w:val="16"/>
                                <w:szCs w:val="16"/>
                              </w:rPr>
                              <w:t xml:space="preserve"> be issued in year 5 </w:t>
                            </w:r>
                            <w:r w:rsidR="00E018A2" w:rsidRPr="00487DEE">
                              <w:rPr>
                                <w:sz w:val="16"/>
                                <w:szCs w:val="16"/>
                              </w:rPr>
                              <w:t>naming both</w:t>
                            </w:r>
                            <w:r w:rsidRPr="00487DEE">
                              <w:rPr>
                                <w:sz w:val="16"/>
                                <w:szCs w:val="16"/>
                              </w:rPr>
                              <w:t xml:space="preserve"> primary school until the end of key stage 2 and secondary school from year 7</w:t>
                            </w:r>
                          </w:p>
                          <w:p w14:paraId="66CD21E2" w14:textId="6899BDE8" w:rsidR="00D61C53" w:rsidRPr="00D61C53" w:rsidRDefault="00D61C53" w:rsidP="00D61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B2DFA" id="_x0000_s1049" type="#_x0000_t109" style="position:absolute;margin-left:48.1pt;margin-top:137.15pt;width:447.75pt;height:4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XP9AIAAFwGAAAOAAAAZHJzL2Uyb0RvYy54bWysVUtvGyEQvlfqf0Dcm/U7rpV1ZDl1VSlN&#10;rCRVzphlvags0AG/+us7wHrtpD5VvaxhmOc334xvbve1IlsBThqd0+5VhxKhuSmkXuf0x8vi05gS&#10;55kumDJa5PQgHL2dfvxws7MT0TOVUYUAgk60m+xsTivv7STLHK9EzdyVsULjY2mgZh6vsM4KYDv0&#10;Xqus1+mMsp2BwoLhwjmU3qVHOo3+y1Jw/1iWTniicoq5+fiF+F2Fbza9YZM1MFtJ3qTB/iGLmkmN&#10;QVtXd8wzsgH5l6tacjDOlP6KmzozZSm5iDVgNd3Ou2qeK2ZFrAXBcbaFyf0/t/xhuwQiC+xdjxLN&#10;auzRQpkdrxj4CVkmZEk/IrWzboIGz3YJiFu4OTyGsvcl1OEXCyL7iO6hRVfsPeEoHI7Go0FvSAnH&#10;t1Efj/0Af3aytuD8V2FqEg45LTGPecijySICzLb3ziezo3oI7IySxUIqFS+BPWKugGwZ9p1xLrQf&#10;RHO1qb+bIsmRP52GAShGniTx+CjGzCIPg6eY55sgIrILk0nhS/+lWAsCLEJ5nRyjh7dqmIjoF8GC&#10;I9TAmkoN+Mo0LFyA0T7xUsl15Z/kmoDEafIVCLH0lBQSCRxVYoatS2eT65XYCvWSMEqy7NSrePIH&#10;JUISSj+JEruP3elFeNp6z5EbNm2K2sGsRJxbw+4lQ+W7jVGjG8wSFK1h55Jh6tUxYmsRoyIurXEt&#10;tYFLDoqfbeSkj507qzkc/X61j5TvRQIG0coUB5wDMGlBOMsXEjl4z5xfMsCNgLsDt5x/xE+gZU5N&#10;c6KkMvD7kjzo46DiKyU73DA5db82DAQl6pvGEf7cHQzCSoqXwfC6hxc4f1mdv+hNPTdI5i7uU8vj&#10;Meh7dTyWYOpXXIazEBWfmOYYO6fcw/Ey92nz4TrlYjaLariGLPP3+tny4DwAHebqZf/KwDb09DjC&#10;D+a4jdjk3Qwm3WCpzWzjTSnjgJ5wbVqAKyyOUUP0sCPP71Hr9Kcw/QMAAP//AwBQSwMEFAAGAAgA&#10;AAAhABFMTlTkAAAADwEAAA8AAABkcnMvZG93bnJldi54bWxMT89LwzAUvgv+D+EJ3ly6dq62azpE&#10;50EQwSmyY9Y829rkpTTZ2v73xpNeHny872exnYxmZxxca0nAchEBQ6qsaqkW8PH+dHMHzHlJSmpL&#10;KGBGB9vy8qKQubIjveF572sWTMjlUkDjfZ9z7qoGjXQL2yOF35cdjPQBDjVXgxyDudE8jqI1N7Kl&#10;kNDIHh8arLr9yQjYHb7H24ySz+Swm8f5pdPP3asW4vpqetyEc78B5nHyfwr43RD6QxmKHe2JlGNa&#10;QLaOA1NAnK4SYIGQZcsU2FFAkq5i4GXB/+8ofwAAAP//AwBQSwECLQAUAAYACAAAACEAtoM4kv4A&#10;AADhAQAAEwAAAAAAAAAAAAAAAAAAAAAAW0NvbnRlbnRfVHlwZXNdLnhtbFBLAQItABQABgAIAAAA&#10;IQA4/SH/1gAAAJQBAAALAAAAAAAAAAAAAAAAAC8BAABfcmVscy8ucmVsc1BLAQItABQABgAIAAAA&#10;IQB7uzXP9AIAAFwGAAAOAAAAAAAAAAAAAAAAAC4CAABkcnMvZTJvRG9jLnhtbFBLAQItABQABgAI&#10;AAAAIQARTE5U5AAAAA8BAAAPAAAAAAAAAAAAAAAAAE4FAABkcnMvZG93bnJldi54bWxQSwUGAAAA&#10;AAQABADzAAAAXwYAAAAA&#10;" fillcolor="#fff2cc [663]" strokecolor="#5b9bd5 [3208]" strokeweight="1pt">
                <v:textbox>
                  <w:txbxContent>
                    <w:p w14:paraId="05A65A9D" w14:textId="0D63081D" w:rsidR="00D61C53" w:rsidRPr="00487DEE" w:rsidRDefault="00D61C53" w:rsidP="00D61C53">
                      <w:pPr>
                        <w:rPr>
                          <w:sz w:val="16"/>
                          <w:szCs w:val="16"/>
                        </w:rPr>
                      </w:pPr>
                      <w:r w:rsidRPr="00973E5E">
                        <w:rPr>
                          <w:b/>
                          <w:bCs/>
                          <w:sz w:val="20"/>
                          <w:szCs w:val="20"/>
                        </w:rPr>
                        <w:t xml:space="preserve">The Local authority </w:t>
                      </w:r>
                      <w:r w:rsidRPr="00487DEE">
                        <w:rPr>
                          <w:sz w:val="16"/>
                          <w:szCs w:val="16"/>
                        </w:rPr>
                        <w:t xml:space="preserve">should </w:t>
                      </w:r>
                      <w:r w:rsidR="00865F05" w:rsidRPr="00487DEE">
                        <w:rPr>
                          <w:sz w:val="16"/>
                          <w:szCs w:val="16"/>
                        </w:rPr>
                        <w:t>aim to</w:t>
                      </w:r>
                      <w:r w:rsidRPr="00487DEE">
                        <w:rPr>
                          <w:sz w:val="16"/>
                          <w:szCs w:val="16"/>
                        </w:rPr>
                        <w:t xml:space="preserve"> make decisions </w:t>
                      </w:r>
                      <w:r w:rsidR="00865F05" w:rsidRPr="00487DEE">
                        <w:rPr>
                          <w:sz w:val="16"/>
                          <w:szCs w:val="16"/>
                        </w:rPr>
                        <w:t xml:space="preserve">related to </w:t>
                      </w:r>
                      <w:r w:rsidRPr="00487DEE">
                        <w:rPr>
                          <w:sz w:val="16"/>
                          <w:szCs w:val="16"/>
                        </w:rPr>
                        <w:t>key stage transfers as early as possible.  If there is sufficient evidence and parents a</w:t>
                      </w:r>
                      <w:r w:rsidR="00865F05" w:rsidRPr="00487DEE">
                        <w:rPr>
                          <w:sz w:val="16"/>
                          <w:szCs w:val="16"/>
                        </w:rPr>
                        <w:t xml:space="preserve">re </w:t>
                      </w:r>
                      <w:r w:rsidRPr="00487DEE">
                        <w:rPr>
                          <w:sz w:val="16"/>
                          <w:szCs w:val="16"/>
                        </w:rPr>
                        <w:t>clear on the</w:t>
                      </w:r>
                      <w:r w:rsidR="00865F05" w:rsidRPr="00487DEE">
                        <w:rPr>
                          <w:sz w:val="16"/>
                          <w:szCs w:val="16"/>
                        </w:rPr>
                        <w:t xml:space="preserve">ir </w:t>
                      </w:r>
                      <w:r w:rsidRPr="00487DEE">
                        <w:rPr>
                          <w:sz w:val="16"/>
                          <w:szCs w:val="16"/>
                        </w:rPr>
                        <w:t>choice of a mainstream school</w:t>
                      </w:r>
                      <w:r w:rsidR="00865F05" w:rsidRPr="00487DEE">
                        <w:rPr>
                          <w:sz w:val="16"/>
                          <w:szCs w:val="16"/>
                        </w:rPr>
                        <w:t>,</w:t>
                      </w:r>
                      <w:r w:rsidRPr="00487DEE">
                        <w:rPr>
                          <w:sz w:val="16"/>
                          <w:szCs w:val="16"/>
                        </w:rPr>
                        <w:t xml:space="preserve"> amended final plan </w:t>
                      </w:r>
                      <w:r w:rsidR="00865F05" w:rsidRPr="00487DEE">
                        <w:rPr>
                          <w:sz w:val="16"/>
                          <w:szCs w:val="16"/>
                        </w:rPr>
                        <w:t>can</w:t>
                      </w:r>
                      <w:r w:rsidRPr="00487DEE">
                        <w:rPr>
                          <w:sz w:val="16"/>
                          <w:szCs w:val="16"/>
                        </w:rPr>
                        <w:t xml:space="preserve"> be issued in year 5 </w:t>
                      </w:r>
                      <w:r w:rsidR="00E018A2" w:rsidRPr="00487DEE">
                        <w:rPr>
                          <w:sz w:val="16"/>
                          <w:szCs w:val="16"/>
                        </w:rPr>
                        <w:t>naming both</w:t>
                      </w:r>
                      <w:r w:rsidRPr="00487DEE">
                        <w:rPr>
                          <w:sz w:val="16"/>
                          <w:szCs w:val="16"/>
                        </w:rPr>
                        <w:t xml:space="preserve"> primary school until the end of key stage 2 and secondary school from year 7</w:t>
                      </w:r>
                    </w:p>
                    <w:p w14:paraId="66CD21E2" w14:textId="6899BDE8" w:rsidR="00D61C53" w:rsidRPr="00D61C53" w:rsidRDefault="00D61C53" w:rsidP="00D61C53"/>
                  </w:txbxContent>
                </v:textbox>
              </v:shape>
            </w:pict>
          </mc:Fallback>
        </mc:AlternateContent>
      </w:r>
      <w:r w:rsidR="003C2080" w:rsidRPr="00D61C53">
        <w:rPr>
          <w:noProof/>
          <w:lang w:eastAsia="en-GB"/>
        </w:rPr>
        <mc:AlternateContent>
          <mc:Choice Requires="wps">
            <w:drawing>
              <wp:anchor distT="0" distB="0" distL="114300" distR="114300" simplePos="0" relativeHeight="251712512" behindDoc="0" locked="0" layoutInCell="1" allowOverlap="1" wp14:anchorId="585DD1A5" wp14:editId="1492921D">
                <wp:simplePos x="0" y="0"/>
                <wp:positionH relativeFrom="column">
                  <wp:posOffset>605498</wp:posOffset>
                </wp:positionH>
                <wp:positionV relativeFrom="paragraph">
                  <wp:posOffset>709295</wp:posOffset>
                </wp:positionV>
                <wp:extent cx="5686425" cy="956983"/>
                <wp:effectExtent l="38100" t="38100" r="41275" b="33655"/>
                <wp:wrapNone/>
                <wp:docPr id="10" name="Flowchart: Process 30"/>
                <wp:cNvGraphicFramePr/>
                <a:graphic xmlns:a="http://schemas.openxmlformats.org/drawingml/2006/main">
                  <a:graphicData uri="http://schemas.microsoft.com/office/word/2010/wordprocessingShape">
                    <wps:wsp>
                      <wps:cNvSpPr/>
                      <wps:spPr>
                        <a:xfrm>
                          <a:off x="0" y="0"/>
                          <a:ext cx="5686425" cy="956983"/>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37FEAE91" w14:textId="31B4452C" w:rsidR="00D61C53" w:rsidRPr="00487DEE" w:rsidRDefault="00487DEE" w:rsidP="00D61C53">
                            <w:pPr>
                              <w:rPr>
                                <w:sz w:val="16"/>
                                <w:szCs w:val="16"/>
                              </w:rPr>
                            </w:pPr>
                            <w:r w:rsidRPr="00973E5E">
                              <w:rPr>
                                <w:b/>
                                <w:bCs/>
                                <w:sz w:val="20"/>
                                <w:szCs w:val="20"/>
                              </w:rPr>
                              <w:t>AR meeting</w:t>
                            </w:r>
                            <w:r w:rsidR="00D61C53" w:rsidRPr="00973E5E">
                              <w:rPr>
                                <w:sz w:val="20"/>
                                <w:szCs w:val="20"/>
                              </w:rPr>
                              <w:t xml:space="preserve"> </w:t>
                            </w:r>
                            <w:r w:rsidR="00865F05" w:rsidRPr="00487DEE">
                              <w:rPr>
                                <w:sz w:val="16"/>
                                <w:szCs w:val="16"/>
                              </w:rPr>
                              <w:t xml:space="preserve">in year 5 </w:t>
                            </w:r>
                            <w:r w:rsidR="00D61C53" w:rsidRPr="00487DEE">
                              <w:rPr>
                                <w:sz w:val="16"/>
                                <w:szCs w:val="16"/>
                              </w:rPr>
                              <w:t>should consider KS2/3 transfer.  This discussion should focus on</w:t>
                            </w:r>
                            <w:r w:rsidR="00865F05" w:rsidRPr="00487DEE">
                              <w:rPr>
                                <w:sz w:val="16"/>
                                <w:szCs w:val="16"/>
                              </w:rPr>
                              <w:t>:</w:t>
                            </w:r>
                          </w:p>
                          <w:p w14:paraId="2A342D17" w14:textId="70726427"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Clarification of SEN (type and severity)</w:t>
                            </w:r>
                          </w:p>
                          <w:p w14:paraId="6F790D33" w14:textId="401DF72F"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is working well and what needs to change</w:t>
                            </w:r>
                          </w:p>
                          <w:p w14:paraId="58A09F76" w14:textId="47E68E1E"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can be done to prepare the child to change school at the end of KS 2</w:t>
                            </w:r>
                          </w:p>
                          <w:p w14:paraId="5C719D1F" w14:textId="687C9B10"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support is required for parents/career to make an informed decision.</w:t>
                            </w:r>
                          </w:p>
                          <w:p w14:paraId="3DC5AC40" w14:textId="4B8616B0" w:rsidR="00D61C53" w:rsidRDefault="00D61C53" w:rsidP="00D61C53"/>
                          <w:p w14:paraId="37D7B027" w14:textId="5785D5AE" w:rsidR="00D61C53" w:rsidRPr="00D61C53" w:rsidRDefault="00D61C53" w:rsidP="00D61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DD1A5" id="_x0000_s1050" type="#_x0000_t109" style="position:absolute;margin-left:47.7pt;margin-top:55.85pt;width:447.75pt;height:7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Rm+AIAAFwGAAAOAAAAZHJzL2Uyb0RvYy54bWysVUtvGjEQvlfqf7B8bxYIEIKyRIiUqlKa&#10;oCRVzsbrZa16bXdsXvn1HdvLQlJOVS+LPZ7nN98MN7e7WpGNACeNzmn3okOJ0NwUUq9y+vNl/mVE&#10;ifNMF0wZLXK6F47eTj5/utnaseiZyqhCAEEn2o23NqeV93acZY5Xombuwlih8bE0UDOPV1hlBbAt&#10;eq9V1ut0htnWQGHBcOEcSu/SI51E/2UpuH8sSyc8UTnF3Hz8Qvwuwzeb3LDxCpitJG/SYP+QRc2k&#10;xqCtqzvmGVmD/MtVLTkYZ0p/wU2dmbKUXMQasJpu50M1zxWzItaC4DjbwuT+n1v+sFkAkQX2DuHR&#10;rMYezZXZ8oqBH5NFQpZcRqS21o3R4NkuAHELN4fHUPauhDr8YkFkF9Hdt+iKnScchYPhaNjvDSjh&#10;+HY9GF6PLgP82dHagvPfhKlJOOS0xDxmIY8miwgw29w7n8wO6iGwM0oWc6lUvAT2iJkCsmHYd8a5&#10;0L4fzdW6/mGKJEf+dBoGoBh5ksSjgxgzizwMnmKe74KIyC5MJoUv/ddiJQiwAGXvKjlGD+/VMBFx&#10;WQQLjlADayo14CvTsHAORvvESyVXlX+SKwISp8lXIMTCU1JIJHBUiRm2Lp1NrpdiI9RLwijJsmOv&#10;4snvlQhJKP0kSuw+dqcX4WnrPUVu0LQpagezEnFuDbvnDJXvNkaNbjBLULSGnXOGqVeHiK1FjIq4&#10;tMa11AbOOSh+tZGTPnbupOZw9LvlLlK+1w9JBtHSFHucAzBpQTjL5xI5eM+cXzDAjYDDgVvOP+In&#10;0DKnpjlRUhl4OycP+jio+ErJFjdMTt3vNQNBifqucYSvu/1+WEnx0h9c9fACpy/L0xe9rmcGydzF&#10;fWp5PAZ9rw7HEkz9istwGqLiE9McY+eUezhcZj5tPlynXEynUQ3XkGX+Xj9bHpwHoMNcvexeGdiG&#10;nh5H+MEcthEbf5jBpBsstZmuvSllHNAjrk0LcIXFMWqIHnbk6T1qHf8UJn8AAAD//wMAUEsDBBQA&#10;BgAIAAAAIQCmmYgg5QAAAA8BAAAPAAAAZHJzL2Rvd25yZXYueG1sTE/LTsMwELxX4h+sReLWOkkf&#10;4DROhaAckBASBaEe3cQkIfY6it0m+XuWE1xW2p3ZeWS70Rp20b1vHEqIFxEwjYUrG6wkfLw/ze+A&#10;+aCwVMahljBpD7v8apaptHQDvunLIVSMRNCnSkIdQpdy7otaW+UXrtNI2JfrrQq09hUvezWQuDU8&#10;iaINt6pBcqhVpx9qXbSHs5WwP34Pa4HLz+VxPw3TS2ue21cj5c31+Lilcb8FFvQY/j7gtwPlh5yC&#10;ndwZS8+MBLFeEZPucXwLjAhCRALYSUKySVbA84z/75H/AAAA//8DAFBLAQItABQABgAIAAAAIQC2&#10;gziS/gAAAOEBAAATAAAAAAAAAAAAAAAAAAAAAABbQ29udGVudF9UeXBlc10ueG1sUEsBAi0AFAAG&#10;AAgAAAAhADj9If/WAAAAlAEAAAsAAAAAAAAAAAAAAAAALwEAAF9yZWxzLy5yZWxzUEsBAi0AFAAG&#10;AAgAAAAhAB1WxGb4AgAAXAYAAA4AAAAAAAAAAAAAAAAALgIAAGRycy9lMm9Eb2MueG1sUEsBAi0A&#10;FAAGAAgAAAAhAKaZiCDlAAAADwEAAA8AAAAAAAAAAAAAAAAAUgUAAGRycy9kb3ducmV2LnhtbFBL&#10;BQYAAAAABAAEAPMAAABkBgAAAAA=&#10;" fillcolor="#fff2cc [663]" strokecolor="#5b9bd5 [3208]" strokeweight="1pt">
                <v:textbox>
                  <w:txbxContent>
                    <w:p w14:paraId="37FEAE91" w14:textId="31B4452C" w:rsidR="00D61C53" w:rsidRPr="00487DEE" w:rsidRDefault="00487DEE" w:rsidP="00D61C53">
                      <w:pPr>
                        <w:rPr>
                          <w:sz w:val="16"/>
                          <w:szCs w:val="16"/>
                        </w:rPr>
                      </w:pPr>
                      <w:r w:rsidRPr="00973E5E">
                        <w:rPr>
                          <w:b/>
                          <w:bCs/>
                          <w:sz w:val="20"/>
                          <w:szCs w:val="20"/>
                        </w:rPr>
                        <w:t>AR meeting</w:t>
                      </w:r>
                      <w:r w:rsidR="00D61C53" w:rsidRPr="00973E5E">
                        <w:rPr>
                          <w:sz w:val="20"/>
                          <w:szCs w:val="20"/>
                        </w:rPr>
                        <w:t xml:space="preserve"> </w:t>
                      </w:r>
                      <w:r w:rsidR="00865F05" w:rsidRPr="00487DEE">
                        <w:rPr>
                          <w:sz w:val="16"/>
                          <w:szCs w:val="16"/>
                        </w:rPr>
                        <w:t xml:space="preserve">in year 5 </w:t>
                      </w:r>
                      <w:r w:rsidR="00D61C53" w:rsidRPr="00487DEE">
                        <w:rPr>
                          <w:sz w:val="16"/>
                          <w:szCs w:val="16"/>
                        </w:rPr>
                        <w:t>should consider KS2/3 transfer.  This discussion should focus on</w:t>
                      </w:r>
                      <w:r w:rsidR="00865F05" w:rsidRPr="00487DEE">
                        <w:rPr>
                          <w:sz w:val="16"/>
                          <w:szCs w:val="16"/>
                        </w:rPr>
                        <w:t>:</w:t>
                      </w:r>
                    </w:p>
                    <w:p w14:paraId="2A342D17" w14:textId="70726427"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Clarification of SEN (type and severity)</w:t>
                      </w:r>
                    </w:p>
                    <w:p w14:paraId="6F790D33" w14:textId="401DF72F"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is working well and what needs to change</w:t>
                      </w:r>
                    </w:p>
                    <w:p w14:paraId="58A09F76" w14:textId="47E68E1E"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can be done to prepare the child to change school at the end of KS 2</w:t>
                      </w:r>
                    </w:p>
                    <w:p w14:paraId="5C719D1F" w14:textId="687C9B10" w:rsidR="00D61C53" w:rsidRPr="00487DEE" w:rsidRDefault="00D61C53" w:rsidP="00D61C53">
                      <w:pPr>
                        <w:pStyle w:val="ListParagraph"/>
                        <w:numPr>
                          <w:ilvl w:val="0"/>
                          <w:numId w:val="11"/>
                        </w:numPr>
                        <w:rPr>
                          <w:rFonts w:asciiTheme="minorHAnsi" w:hAnsiTheme="minorHAnsi"/>
                          <w:sz w:val="16"/>
                          <w:szCs w:val="16"/>
                        </w:rPr>
                      </w:pPr>
                      <w:r w:rsidRPr="00487DEE">
                        <w:rPr>
                          <w:rFonts w:asciiTheme="minorHAnsi" w:hAnsiTheme="minorHAnsi"/>
                          <w:sz w:val="16"/>
                          <w:szCs w:val="16"/>
                        </w:rPr>
                        <w:t>What support is required for parents/career to make an informed decision.</w:t>
                      </w:r>
                    </w:p>
                    <w:p w14:paraId="3DC5AC40" w14:textId="4B8616B0" w:rsidR="00D61C53" w:rsidRDefault="00D61C53" w:rsidP="00D61C53"/>
                    <w:p w14:paraId="37D7B027" w14:textId="5785D5AE" w:rsidR="00D61C53" w:rsidRPr="00D61C53" w:rsidRDefault="00D61C53" w:rsidP="00D61C53"/>
                  </w:txbxContent>
                </v:textbox>
              </v:shape>
            </w:pict>
          </mc:Fallback>
        </mc:AlternateContent>
      </w:r>
      <w:r w:rsidR="003C2080" w:rsidRPr="00D61C53">
        <w:rPr>
          <w:noProof/>
          <w:lang w:eastAsia="en-GB"/>
        </w:rPr>
        <mc:AlternateContent>
          <mc:Choice Requires="wps">
            <w:drawing>
              <wp:anchor distT="0" distB="0" distL="114300" distR="114300" simplePos="0" relativeHeight="251710464" behindDoc="0" locked="0" layoutInCell="1" allowOverlap="1" wp14:anchorId="07B90CDE" wp14:editId="0E77E3C7">
                <wp:simplePos x="0" y="0"/>
                <wp:positionH relativeFrom="column">
                  <wp:posOffset>-465101</wp:posOffset>
                </wp:positionH>
                <wp:positionV relativeFrom="paragraph">
                  <wp:posOffset>703705</wp:posOffset>
                </wp:positionV>
                <wp:extent cx="998220" cy="755650"/>
                <wp:effectExtent l="38100" t="38100" r="43180" b="44450"/>
                <wp:wrapNone/>
                <wp:docPr id="9" name="Flowchart: Off-page Connector 1"/>
                <wp:cNvGraphicFramePr/>
                <a:graphic xmlns:a="http://schemas.openxmlformats.org/drawingml/2006/main">
                  <a:graphicData uri="http://schemas.microsoft.com/office/word/2010/wordprocessingShape">
                    <wps:wsp>
                      <wps:cNvSpPr/>
                      <wps:spPr>
                        <a:xfrm>
                          <a:off x="0" y="0"/>
                          <a:ext cx="998220" cy="755650"/>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5A13114C" w14:textId="44898B93" w:rsidR="00D61C53" w:rsidRPr="00D61C53" w:rsidRDefault="00D61C53" w:rsidP="00D61C53">
                            <w:pPr>
                              <w:jc w:val="center"/>
                              <w:rPr>
                                <w:rFonts w:cstheme="minorHAnsi"/>
                                <w:b/>
                                <w:sz w:val="20"/>
                                <w:szCs w:val="20"/>
                              </w:rPr>
                            </w:pPr>
                            <w:r>
                              <w:rPr>
                                <w:rFonts w:cstheme="minorHAnsi"/>
                                <w:b/>
                                <w:sz w:val="20"/>
                                <w:szCs w:val="20"/>
                              </w:rPr>
                              <w:t xml:space="preserve">For example: Year 5/6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90CDE" id="_x0000_s1051" type="#_x0000_t177" style="position:absolute;margin-left:-36.6pt;margin-top:55.4pt;width:78.6pt;height: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aG9wIAAIEGAAAOAAAAZHJzL2Uyb0RvYy54bWysVdtOGzEQfa/Uf7D8DpukCZCIDYqCUlWi&#10;EAEVz47Xm7Xq9bhj50K/vmPvZkkpUlHVl409nuuZM5PLq31t2Fah12Bz3j/tcaashELbdc6/PS5O&#10;LjjzQdhCGLAq58/K86vpxw+XOzdRA6jAFAoZObF+snM5r0JwkyzzslK18KfglKXHErAWga64zgoU&#10;O/Jem2zQ651lO8DCIUjlPUmvm0c+Tf7LUslwV5ZeBWZyTrmF9MX0XcVvNr0UkzUKV2nZpiH+IYta&#10;aEtBO1fXIgi2Qf2Hq1pLBA9lOJVQZ1CWWqpUA1XT772q5qESTqVaCBzvOpj8/3Mrb7dLZLrI+Zgz&#10;K2pq0cLATlYCw4QRdidOrBWbg7WEJSDrR8h2zk/I8sEtsb15Osb69yXW8ZcqY/sE83MHs9oHJkk4&#10;Hl8MBtQMSU/no9HZKLUhezF26MNnBTWLh5yXlNA8JkTpxGy6ZBLiYnvjA2VB9ge7mIAHo4uFNiZd&#10;Ip3U3CDbCiKCkFLZMEzmZlN/haKRE6F6LSVITNEa8cVBTCESMaOnFPC3IMa+L+5ZRDC6esmQbq01&#10;JaY+FdGRpGagaCEADBW0NF0g2NAQ1+h1Fe71mqGmcQsVKrUMnBWaGJ5UUsadS+8a1yu1VeaxzSLJ&#10;stjRpofpFJ6NikkYe69Kogd1rZ/g6uo/RvJQUdKOZiXh3hkO/m7Y6kdTlYa2M35H1M4iRSZsOuNa&#10;W8C3ohffE40JnbLRp4Yc1R2PYb/ap7kYjA6MX0HxTMOC0GwR7+RCE0FvhA9LgbQ2iNO0CsMdfSJn&#10;cw7tibMK8Odb8qhP00yvnO1oDeXc/9gIVJyZL5bmfNwfDuPeSpfh6DzODR6/rI5f7KaeAxG8T0vX&#10;yXSM+sEcjiVC/UQbcxaj0pOwkmLnXAY8XOahWY+0c6WazZIa7Sonwo19cPJAhDhrj/snga6laKDx&#10;voXDyhKTV3PZ6MYWWZhtApQ6DW2EusG1bQHtuTQdLdnjIj2+J62Xf47pLwAAAP//AwBQSwMEFAAG&#10;AAgAAAAhAEwY10TlAAAADwEAAA8AAABkcnMvZG93bnJldi54bWxMj0FLAzEQhe+C/yGM4EXapKvY&#10;dLvZImpBKB5aC72mm3Szupksm3S7/nvHk14GhvfmzfuK1ehbNtg+NgEVzKYCmMUqmAZrBfuP9UQC&#10;i0mj0W1Aq+DbRliV11eFzk244NYOu1QzCsGYawUupS7nPFbOeh2nobNI2in0Xida+5qbXl8o3Lc8&#10;E+KRe90gfXC6s8/OVl+7s1dQ3b2fxLCdbw7yU8vwusY3t0Clbm/GlyWNpyWwZMf0dwG/DNQfSip2&#10;DGc0kbUKJvP7jKwkzASBkEM+EOFRQZYtJPCy4P85yh8AAAD//wMAUEsBAi0AFAAGAAgAAAAhALaD&#10;OJL+AAAA4QEAABMAAAAAAAAAAAAAAAAAAAAAAFtDb250ZW50X1R5cGVzXS54bWxQSwECLQAUAAYA&#10;CAAAACEAOP0h/9YAAACUAQAACwAAAAAAAAAAAAAAAAAvAQAAX3JlbHMvLnJlbHNQSwECLQAUAAYA&#10;CAAAACEATM0mhvcCAACBBgAADgAAAAAAAAAAAAAAAAAuAgAAZHJzL2Uyb0RvYy54bWxQSwECLQAU&#10;AAYACAAAACEATBjXROUAAAAPAQAADwAAAAAAAAAAAAAAAABRBQAAZHJzL2Rvd25yZXYueG1sUEsF&#10;BgAAAAAEAAQA8wAAAGMGAAAAAA==&#10;" fillcolor="#fff2cc [663]" strokecolor="#70ad47 [3209]" strokeweight=".5pt">
                <v:textbox>
                  <w:txbxContent>
                    <w:p w14:paraId="5A13114C" w14:textId="44898B93" w:rsidR="00D61C53" w:rsidRPr="00D61C53" w:rsidRDefault="00D61C53" w:rsidP="00D61C53">
                      <w:pPr>
                        <w:jc w:val="center"/>
                        <w:rPr>
                          <w:rFonts w:cstheme="minorHAnsi"/>
                          <w:b/>
                          <w:sz w:val="20"/>
                          <w:szCs w:val="20"/>
                        </w:rPr>
                      </w:pPr>
                      <w:r>
                        <w:rPr>
                          <w:rFonts w:cstheme="minorHAnsi"/>
                          <w:b/>
                          <w:sz w:val="20"/>
                          <w:szCs w:val="20"/>
                        </w:rPr>
                        <w:t xml:space="preserve">For example: Year 5/6 review </w:t>
                      </w:r>
                    </w:p>
                  </w:txbxContent>
                </v:textbox>
              </v:shape>
            </w:pict>
          </mc:Fallback>
        </mc:AlternateContent>
      </w:r>
      <w:r w:rsidR="006107D3">
        <w:br w:type="page"/>
      </w:r>
    </w:p>
    <w:p w14:paraId="0B52C2D4" w14:textId="0EFD2E94" w:rsidR="006107D3" w:rsidRDefault="006107D3" w:rsidP="00DB62AC">
      <w:pPr>
        <w:tabs>
          <w:tab w:val="left" w:pos="996"/>
        </w:tabs>
      </w:pPr>
      <w:r w:rsidRPr="00D61C53">
        <w:rPr>
          <w:noProof/>
          <w:lang w:eastAsia="en-GB"/>
        </w:rPr>
        <w:lastRenderedPageBreak/>
        <mc:AlternateContent>
          <mc:Choice Requires="wps">
            <w:drawing>
              <wp:anchor distT="0" distB="0" distL="114300" distR="114300" simplePos="0" relativeHeight="251749376" behindDoc="0" locked="0" layoutInCell="1" allowOverlap="1" wp14:anchorId="1108C1E9" wp14:editId="0493BACF">
                <wp:simplePos x="0" y="0"/>
                <wp:positionH relativeFrom="column">
                  <wp:posOffset>-441273</wp:posOffset>
                </wp:positionH>
                <wp:positionV relativeFrom="paragraph">
                  <wp:posOffset>-96811</wp:posOffset>
                </wp:positionV>
                <wp:extent cx="6784975" cy="520700"/>
                <wp:effectExtent l="38100" t="38100" r="34925" b="38100"/>
                <wp:wrapNone/>
                <wp:docPr id="40" name="Flowchart: Process 22"/>
                <wp:cNvGraphicFramePr/>
                <a:graphic xmlns:a="http://schemas.openxmlformats.org/drawingml/2006/main">
                  <a:graphicData uri="http://schemas.microsoft.com/office/word/2010/wordprocessingShape">
                    <wps:wsp>
                      <wps:cNvSpPr/>
                      <wps:spPr>
                        <a:xfrm>
                          <a:off x="0" y="0"/>
                          <a:ext cx="6784975" cy="520700"/>
                        </a:xfrm>
                        <a:prstGeom prst="flowChartProcess">
                          <a:avLst/>
                        </a:prstGeom>
                        <a:solidFill>
                          <a:schemeClr val="accent1">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557028F4" w14:textId="7FE56A93"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for </w:t>
                            </w:r>
                            <w:r>
                              <w:rPr>
                                <w:b/>
                                <w:bCs/>
                                <w:sz w:val="24"/>
                                <w:szCs w:val="24"/>
                              </w:rPr>
                              <w:t xml:space="preserve">annual reviews where a child or young person does not attend a school / educational setting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8C1E9" id="_x0000_s1052" type="#_x0000_t109" style="position:absolute;margin-left:-34.75pt;margin-top:-7.6pt;width:534.25pt;height:4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mv3QIAACwGAAAOAAAAZHJzL2Uyb0RvYy54bWysVG1v2yAQ/j5p/wHxfXXipU1q1amiVJkm&#10;dW3UdupngnGMhoEd5G2/fgc4btZV0zTti30c9/rw3F1d71tFtgKcNLqkw7MBJUJzU0m9LunXp8WH&#10;CSXOM10xZbQo6UE4ej19/+5qZwuRm8aoSgDBINoVO1vSxntbZJnjjWiZOzNWaLysDbTM4xHWWQVs&#10;h9FbleWDwUW2M1BZMFw4h9qbdEmnMX5dC+7v69oJT1RJsTYfvxC/q/DNplesWAOzjeRdGewfqmiZ&#10;1Ji0D3XDPCMbkL+FaiUH40ztz7hpM1PXkovYA3YzHLzq5rFhVsReEBxne5jc/wvL77ZLILIq6Qjh&#10;0azFN1oos+MNA1+QZUKW5HlAamddgQ6PdgndyaEY2t7X0IY/NkT2Ed1Dj67Ye8JReTGejC7H55Rw&#10;vDvPB+NBhD978bbg/CdhWhKEktZYxzzU0VURAWbbW+cxO7odzUNiZ5SsFlKpeAjsEXMFZMvw3Rnn&#10;QvthdFeb9oupkh75k0pgBaqRJ0k9OaoxReRhiBQTvkoitPhYhXwcYQPWVW3AN6Zj1AKM9oljSq4b&#10;/yDXBCROhm9AiKWnpJJIxmgSs/UhnU2hV2Ir1FPqN+my8AoJ9yj5gxKhCKUfRI0viUinVvvaf0Uh&#10;xYrWwa1GzHrHPGL0R8fOPriKOF+9819k7T1iZsSmd26lNvBW9urbMACI6NTJHuWTvoPo96t9pHB+&#10;cWTpylQH5DWYNPDO8oVETt0y55cMcMKR7Li1/D1+As1KajqJksbAj7f0wR4HD28p2eHGKKn7vmEg&#10;KFGfNY7k5XAUZsjHw+h8nOMBTm9Wpzd6084NknOI+9HyKAZ7r45iDaZ9xuU2C1nximmOuUvKPRwP&#10;c582Ga5HLmazaIZrxTJ/qx8tPxIhzMnT/pmB7SjqcSTvzHG7sOLVTCXb8ETazDbe1DIOXIA64do9&#10;Aa6k+DAd2cPOOz1Hq5clP/0JAAD//wMAUEsDBBQABgAIAAAAIQCjl3lQ3wAAAA8BAAAPAAAAZHJz&#10;L2Rvd25yZXYueG1sTE9Nb8IwDL1P2n+IPGk3SEGioqUpQrCdt8J2D41pC41TNYG2/37eabtYtt7z&#10;+8i2o23FA3vfOFKwmEcgkEpnGqoUfJ3eZ2sQPmgyunWECib0sM2fnzKdGjdQgY9jqASLkE+1gjqE&#10;LpXSlzVa7eeuQ2Ls4nqrA599JU2vBxa3rVxGUSytbogdat3hvsbydrxb9n3zQ/G5L6YrFvrDX7/H&#10;w24qlHp9GQ8bHrsNiIBj+PuA3w6cH3IOdnZ3Ml60CmZxsmIqL4vVEgQzkiThimcFcbwGmWfyf4/8&#10;BwAA//8DAFBLAQItABQABgAIAAAAIQC2gziS/gAAAOEBAAATAAAAAAAAAAAAAAAAAAAAAABbQ29u&#10;dGVudF9UeXBlc10ueG1sUEsBAi0AFAAGAAgAAAAhADj9If/WAAAAlAEAAAsAAAAAAAAAAAAAAAAA&#10;LwEAAF9yZWxzLy5yZWxzUEsBAi0AFAAGAAgAAAAhANg2Ca/dAgAALAYAAA4AAAAAAAAAAAAAAAAA&#10;LgIAAGRycy9lMm9Eb2MueG1sUEsBAi0AFAAGAAgAAAAhAKOXeVDfAAAADwEAAA8AAAAAAAAAAAAA&#10;AAAANwUAAGRycy9kb3ducmV2LnhtbFBLBQYAAAAABAAEAPMAAABDBgAAAAA=&#10;" fillcolor="#d9e2f3 [660]" strokecolor="#4472c4 [3204]" strokeweight=".5pt">
                <v:textbox>
                  <w:txbxContent>
                    <w:p w14:paraId="557028F4" w14:textId="7FE56A93"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for </w:t>
                      </w:r>
                      <w:r>
                        <w:rPr>
                          <w:b/>
                          <w:bCs/>
                          <w:sz w:val="24"/>
                          <w:szCs w:val="24"/>
                        </w:rPr>
                        <w:t xml:space="preserve">annual reviews where a child or young person does not attend a school / educational setting </w:t>
                      </w:r>
                    </w:p>
                  </w:txbxContent>
                </v:textbox>
              </v:shape>
            </w:pict>
          </mc:Fallback>
        </mc:AlternateContent>
      </w:r>
    </w:p>
    <w:p w14:paraId="4447830B" w14:textId="15CEB85C" w:rsidR="00D61C53" w:rsidRPr="00D61C53" w:rsidRDefault="003C2080" w:rsidP="006107D3">
      <w:r w:rsidRPr="00D61C53">
        <w:rPr>
          <w:noProof/>
          <w:lang w:eastAsia="en-GB"/>
        </w:rPr>
        <mc:AlternateContent>
          <mc:Choice Requires="wps">
            <w:drawing>
              <wp:anchor distT="0" distB="0" distL="114300" distR="114300" simplePos="0" relativeHeight="251743232" behindDoc="0" locked="0" layoutInCell="1" allowOverlap="1" wp14:anchorId="7F32197D" wp14:editId="6C1B0DB3">
                <wp:simplePos x="0" y="0"/>
                <wp:positionH relativeFrom="column">
                  <wp:posOffset>-426959</wp:posOffset>
                </wp:positionH>
                <wp:positionV relativeFrom="paragraph">
                  <wp:posOffset>5896641</wp:posOffset>
                </wp:positionV>
                <wp:extent cx="6784975" cy="308741"/>
                <wp:effectExtent l="38100" t="38100" r="34925" b="34290"/>
                <wp:wrapNone/>
                <wp:docPr id="37" name="Flowchart: Process 22"/>
                <wp:cNvGraphicFramePr/>
                <a:graphic xmlns:a="http://schemas.openxmlformats.org/drawingml/2006/main">
                  <a:graphicData uri="http://schemas.microsoft.com/office/word/2010/wordprocessingShape">
                    <wps:wsp>
                      <wps:cNvSpPr/>
                      <wps:spPr>
                        <a:xfrm>
                          <a:off x="0" y="0"/>
                          <a:ext cx="6784975" cy="308741"/>
                        </a:xfrm>
                        <a:prstGeom prst="flowChartProcess">
                          <a:avLst/>
                        </a:prstGeom>
                        <a:solidFill>
                          <a:schemeClr val="accent1">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07F72691" w14:textId="573B9A99"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w:t>
                            </w:r>
                            <w:r>
                              <w:rPr>
                                <w:b/>
                                <w:bCs/>
                                <w:sz w:val="24"/>
                                <w:szCs w:val="24"/>
                              </w:rPr>
                              <w:t>for Annual Reviews for young people detained in custody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2197D" id="_x0000_s1053" type="#_x0000_t109" style="position:absolute;margin-left:-33.6pt;margin-top:464.3pt;width:534.25pt;height:2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QO3AIAACwGAAAOAAAAZHJzL2Uyb0RvYy54bWysVG1v2yAQ/j5p/wHxfXWSpk1q1amiVJkm&#10;dWvUdupngnGMhoEd5G2/fgfYbtZV0zTti80d9/rw3F3fHBpFdgKcNLqgw7MBJUJzU0q9KejXp+WH&#10;KSXOM10yZbQo6FE4ejN7/+56b3MxMrVRpQCCQbTL97agtfc2zzLHa9Ewd2as0HhZGWiYRxE2WQls&#10;j9EblY0Gg8tsb6C0YLhwDrW36ZLOYvyqEtzfV5UTnqiCYm0+fiF+1+Gbza5ZvgFma8nbMtg/VNEw&#10;qTFpH+qWeUa2IH8L1UgOxpnKn3HTZKaqJBexB+xmOHjVzWPNrIi9IDjO9jC5/xeWf9mtgMiyoOcT&#10;SjRr8I2Wyux5zcDnZJWQJaNRQGpvXY4Oj3YFreTwGNo+VNCEPzZEDhHdY4+uOHjCUXk5mY6vJheU&#10;cLw7H0wn42EImr14W3D+ozANCYeCVljHItTRVhEBZrs755NbZx4SO6NkuZRKRSGwRywUkB3Dd2ec&#10;C+2H0V1tm8+mTHrkz6BlAKqRJ0k97dRYWeRhiBTrfJVEaHFehnwcYQPWVm3A16Zl1BKM9oljSm5q&#10;/yA3BCROhq9BiJWnpJRIxmgSs/UhnU2h12In1FPqN+my8AoJ93jyRyVCEUo/iApfEpFOrfa1/4pC&#10;ihWtg1uFmPWOo4jRHx1b++Aq4nz1zn+RtfeImRGb3rmR2sBb2ctvHUuqZI8vcdJ3OPrD+hApPJp0&#10;LF2b8oi8BpMG3lm+lMipO+b8igFOOO4C3Fr+Hj+BZgU17YmS2sCPt/TBHgcPbynZ48YoqPu+ZSAo&#10;UZ80juTVcDwOKyYK44vJCAU4vVmf3uhtszBIziHuR8vjMdh71R0rMM0zLrd5yIpXTHPMXVDuoRMW&#10;Pm0yXI9czOfRDNeKZf5OP1reESHMydPhmYFtKepxJL+Ybruw/NVMJdvwRNrMt95UMg5cgDrh2j4B&#10;rqQ4Fi3Zw847laPVy5Kf/QQAAP//AwBQSwMEFAAGAAgAAAAhAE26Q3fhAAAAEQEAAA8AAABkcnMv&#10;ZG93bnJldi54bWxMT01vwjAMvU/af4g8aTdI6KQCpSlCsJ23sO0eGtOWNUnVBNr++5nTdrFkv+f3&#10;kW9H27Ib9qHxTsJiLoChK71pXCXh6/NttgIWonZGt96hhAkDbIvHh1xnxg9O4e0YK0YiLmRaQh1j&#10;l3EeyhqtDnPfoSPs7HurI619xU2vBxK3LU+ESLnVjSOHWne4r7H8OV4t+b6GQX3s1XRBpd/D5Xs8&#10;7CYl5fPTeNjQ2G2ARRzj3wfcO1B+KCjYyV+dCayVMEuXCVElrJNVCuzOEGLxAuxEpyVhvMj5/ybF&#10;LwAAAP//AwBQSwECLQAUAAYACAAAACEAtoM4kv4AAADhAQAAEwAAAAAAAAAAAAAAAAAAAAAAW0Nv&#10;bnRlbnRfVHlwZXNdLnhtbFBLAQItABQABgAIAAAAIQA4/SH/1gAAAJQBAAALAAAAAAAAAAAAAAAA&#10;AC8BAABfcmVscy8ucmVsc1BLAQItABQABgAIAAAAIQDGXmQO3AIAACwGAAAOAAAAAAAAAAAAAAAA&#10;AC4CAABkcnMvZTJvRG9jLnhtbFBLAQItABQABgAIAAAAIQBNukN34QAAABEBAAAPAAAAAAAAAAAA&#10;AAAAADYFAABkcnMvZG93bnJldi54bWxQSwUGAAAAAAQABADzAAAARAYAAAAA&#10;" fillcolor="#d9e2f3 [660]" strokecolor="#4472c4 [3204]" strokeweight=".5pt">
                <v:textbox>
                  <w:txbxContent>
                    <w:p w14:paraId="07F72691" w14:textId="573B9A99"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w:t>
                      </w:r>
                      <w:r>
                        <w:rPr>
                          <w:b/>
                          <w:bCs/>
                          <w:sz w:val="24"/>
                          <w:szCs w:val="24"/>
                        </w:rPr>
                        <w:t>for Annual Reviews for young people detained in custody</w:t>
                      </w:r>
                    </w:p>
                  </w:txbxContent>
                </v:textbox>
              </v:shape>
            </w:pict>
          </mc:Fallback>
        </mc:AlternateContent>
      </w:r>
      <w:r w:rsidRPr="00D61C53">
        <w:rPr>
          <w:noProof/>
          <w:lang w:eastAsia="en-GB"/>
        </w:rPr>
        <mc:AlternateContent>
          <mc:Choice Requires="wps">
            <w:drawing>
              <wp:anchor distT="0" distB="0" distL="114300" distR="114300" simplePos="0" relativeHeight="251745280" behindDoc="0" locked="0" layoutInCell="1" allowOverlap="1" wp14:anchorId="63F7F162" wp14:editId="649C8891">
                <wp:simplePos x="0" y="0"/>
                <wp:positionH relativeFrom="column">
                  <wp:posOffset>-344170</wp:posOffset>
                </wp:positionH>
                <wp:positionV relativeFrom="paragraph">
                  <wp:posOffset>6271926</wp:posOffset>
                </wp:positionV>
                <wp:extent cx="998220" cy="568872"/>
                <wp:effectExtent l="38100" t="38100" r="43180" b="41275"/>
                <wp:wrapNone/>
                <wp:docPr id="38" name="Flowchart: Off-page Connector 1"/>
                <wp:cNvGraphicFramePr/>
                <a:graphic xmlns:a="http://schemas.openxmlformats.org/drawingml/2006/main">
                  <a:graphicData uri="http://schemas.microsoft.com/office/word/2010/wordprocessingShape">
                    <wps:wsp>
                      <wps:cNvSpPr/>
                      <wps:spPr>
                        <a:xfrm>
                          <a:off x="0" y="0"/>
                          <a:ext cx="998220" cy="568872"/>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519C4E09" w14:textId="0CD474B5" w:rsidR="006107D3" w:rsidRPr="00D61C53" w:rsidRDefault="006107D3" w:rsidP="006107D3">
                            <w:pPr>
                              <w:jc w:val="center"/>
                              <w:rPr>
                                <w:rFonts w:cstheme="minorHAnsi"/>
                                <w:b/>
                                <w:sz w:val="20"/>
                                <w:szCs w:val="20"/>
                              </w:rPr>
                            </w:pPr>
                            <w:r>
                              <w:rPr>
                                <w:rFonts w:cstheme="minorHAnsi"/>
                                <w:b/>
                                <w:sz w:val="20"/>
                                <w:szCs w:val="20"/>
                              </w:rPr>
                              <w:t xml:space="preserve">Annual reviews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7F162" id="_x0000_s1054" type="#_x0000_t177" style="position:absolute;margin-left:-27.1pt;margin-top:493.85pt;width:78.6pt;height:4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l79QIAAIIGAAAOAAAAZHJzL2Uyb0RvYy54bWysVdtOGzEQfa/Uf7D8DpuEQEPEBkVBqSpR&#10;iICKZ8frzVr1etyxc+vXd+zdLClFKqr6srHHcz1zZnJ1vasN2yj0GmzO+6c9zpSVUGi7yvm3p/nJ&#10;iDMfhC2EAatyvleeX08+frjaurEaQAWmUMjIifXjrct5FYIbZ5mXlaqFPwWnLD2WgLUIdMVVVqDY&#10;kvfaZINe7yLbAhYOQSrvSXrTPPJJ8l+WSob7svQqMJNzyi2kL6bvMn6zyZUYr1C4Sss2DfEPWdRC&#10;WwrauboRQbA16j9c1VoieCjDqYQ6g7LUUqUaqJp+71U1j5VwKtVC4HjXweT/n1t5t1kg00XOz6hT&#10;VtTUo7mBrawEhjEj8E6cWCk2A2sJTEDWj5htnR+T6aNbYHvzdIwA7Eqs4y+VxnYJ532Hs9oFJkl4&#10;eTkaDKgbkp7OL0ajT4PoM3sxdujDZwU1i4ecl5TQLCZE6cRsumQS5GJz60Njf7CLCXgwuphrY9Il&#10;8knNDLKNICYIKZUNw2Ru1vVXKBo5MarXcoLEFK0Rjw5iSjExM3pKCf8WxNj3xb1oqz0yJsetNSWm&#10;zoroSFIzULQQAIYKWp7OEWyIPshIr6rwoFcMNc1bqFCpReCs0ETxpJIy7lx617heqo0yTw1mjSyL&#10;HW16mE5hb1QKYB9USfygrvUTXF39x0geKjJRO5qVhHtnOPi7YasfTVWa2s74HVE7ixSZsOmMa20B&#10;34pefE80JnTKRp+6eVR3PIbdcpcGYzCKWEfREoo9TQtCs0a8k3NNBL0VPiwE0t4gTtMuDPf0iZzN&#10;ObQnzirAn2/Joz6NM71ytqU9lHP/Yy1QcWa+WBr0y/5wGBdXugzPP8W5weOX5fGLXdczIIL3aes6&#10;mY5RP5jDsUSon2llTmNUehJWUuycy4CHyyw0+5GWrlTTaVKjZeVEuLWPTh6IEGftafcs0LUUDTTe&#10;d3DYWWL8ai4b3dgiC9N1gFKnoX3BtW0BLbo0Wi3Z4yY9vietl7+OyS8AAAD//wMAUEsDBBQABgAI&#10;AAAAIQCxlxbr5gAAABEBAAAPAAAAZHJzL2Rvd25yZXYueG1sTI9BT8MwDIXvSPyHyEhc0JawwdJ1&#10;TScETJqEOGxD4uo1WVtonKrJuvLvSU9wsWz5+fl92XqwDetN52tHCu6nApihwumaSgUfh80kAeYD&#10;ksbGkVHwYzys8+urDFPtLrQz/T6ULJqQT1FBFUKbcu6Lylj0U9cairuT6yyGOHYl1x1eorlt+EyI&#10;BbdYU/xQYWueK1N8789WQXH3fhL9Tr59Jl+YuNcNbaslKXV7M7ysYnlaAQtmCH8XMDLE/JDHYEd3&#10;Ju1Zo2Dy+DCLUgXLREpgo0LMI+JxbKScA88z/p8k/wUAAP//AwBQSwECLQAUAAYACAAAACEAtoM4&#10;kv4AAADhAQAAEwAAAAAAAAAAAAAAAAAAAAAAW0NvbnRlbnRfVHlwZXNdLnhtbFBLAQItABQABgAI&#10;AAAAIQA4/SH/1gAAAJQBAAALAAAAAAAAAAAAAAAAAC8BAABfcmVscy8ucmVsc1BLAQItABQABgAI&#10;AAAAIQAz1bl79QIAAIIGAAAOAAAAAAAAAAAAAAAAAC4CAABkcnMvZTJvRG9jLnhtbFBLAQItABQA&#10;BgAIAAAAIQCxlxbr5gAAABEBAAAPAAAAAAAAAAAAAAAAAE8FAABkcnMvZG93bnJldi54bWxQSwUG&#10;AAAAAAQABADzAAAAYgYAAAAA&#10;" fillcolor="#fff2cc [663]" strokecolor="#70ad47 [3209]" strokeweight=".5pt">
                <v:textbox>
                  <w:txbxContent>
                    <w:p w14:paraId="519C4E09" w14:textId="0CD474B5" w:rsidR="006107D3" w:rsidRPr="00D61C53" w:rsidRDefault="006107D3" w:rsidP="006107D3">
                      <w:pPr>
                        <w:jc w:val="center"/>
                        <w:rPr>
                          <w:rFonts w:cstheme="minorHAnsi"/>
                          <w:b/>
                          <w:sz w:val="20"/>
                          <w:szCs w:val="20"/>
                        </w:rPr>
                      </w:pPr>
                      <w:r>
                        <w:rPr>
                          <w:rFonts w:cstheme="minorHAnsi"/>
                          <w:b/>
                          <w:sz w:val="20"/>
                          <w:szCs w:val="20"/>
                        </w:rPr>
                        <w:t xml:space="preserve">Annual reviews </w:t>
                      </w:r>
                    </w:p>
                  </w:txbxContent>
                </v:textbox>
              </v:shape>
            </w:pict>
          </mc:Fallback>
        </mc:AlternateContent>
      </w:r>
      <w:r w:rsidRPr="00D61C53">
        <w:rPr>
          <w:noProof/>
          <w:lang w:eastAsia="en-GB"/>
        </w:rPr>
        <mc:AlternateContent>
          <mc:Choice Requires="wps">
            <w:drawing>
              <wp:anchor distT="0" distB="0" distL="114300" distR="114300" simplePos="0" relativeHeight="251747328" behindDoc="0" locked="0" layoutInCell="1" allowOverlap="1" wp14:anchorId="79BF3AF7" wp14:editId="45670B95">
                <wp:simplePos x="0" y="0"/>
                <wp:positionH relativeFrom="column">
                  <wp:posOffset>680720</wp:posOffset>
                </wp:positionH>
                <wp:positionV relativeFrom="paragraph">
                  <wp:posOffset>6270625</wp:posOffset>
                </wp:positionV>
                <wp:extent cx="5686425" cy="1365031"/>
                <wp:effectExtent l="38100" t="38100" r="41275" b="32385"/>
                <wp:wrapNone/>
                <wp:docPr id="39" name="Flowchart: Process 30"/>
                <wp:cNvGraphicFramePr/>
                <a:graphic xmlns:a="http://schemas.openxmlformats.org/drawingml/2006/main">
                  <a:graphicData uri="http://schemas.microsoft.com/office/word/2010/wordprocessingShape">
                    <wps:wsp>
                      <wps:cNvSpPr/>
                      <wps:spPr>
                        <a:xfrm>
                          <a:off x="0" y="0"/>
                          <a:ext cx="5686425" cy="1365031"/>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77568374" w14:textId="469E335A" w:rsidR="006107D3" w:rsidRPr="003C2080" w:rsidRDefault="006107D3" w:rsidP="006107D3">
                            <w:pPr>
                              <w:autoSpaceDE w:val="0"/>
                              <w:autoSpaceDN w:val="0"/>
                              <w:adjustRightInd w:val="0"/>
                              <w:spacing w:after="0"/>
                              <w:jc w:val="both"/>
                              <w:rPr>
                                <w:rFonts w:cs="Arial"/>
                                <w:sz w:val="16"/>
                                <w:szCs w:val="16"/>
                              </w:rPr>
                            </w:pPr>
                            <w:r w:rsidRPr="003C2080">
                              <w:rPr>
                                <w:rFonts w:cs="Arial"/>
                                <w:sz w:val="16"/>
                                <w:szCs w:val="16"/>
                              </w:rPr>
                              <w:t xml:space="preserve">The EHC plan </w:t>
                            </w:r>
                            <w:r w:rsidRPr="003C2080">
                              <w:rPr>
                                <w:rFonts w:cs="Arial"/>
                                <w:b/>
                                <w:sz w:val="16"/>
                                <w:szCs w:val="16"/>
                              </w:rPr>
                              <w:t>must</w:t>
                            </w:r>
                            <w:r w:rsidRPr="003C2080">
                              <w:rPr>
                                <w:rFonts w:cs="Arial"/>
                                <w:sz w:val="16"/>
                                <w:szCs w:val="16"/>
                              </w:rPr>
                              <w:t xml:space="preserve"> be formally reviewed upon release and if the special educational provision specified is no longer appropriate this should trigger a reassessment of the CYP’s needs.</w:t>
                            </w:r>
                          </w:p>
                          <w:p w14:paraId="179CD9A6" w14:textId="77777777" w:rsidR="006107D3" w:rsidRPr="003C2080" w:rsidRDefault="006107D3" w:rsidP="006107D3">
                            <w:pPr>
                              <w:autoSpaceDE w:val="0"/>
                              <w:autoSpaceDN w:val="0"/>
                              <w:adjustRightInd w:val="0"/>
                              <w:spacing w:after="0"/>
                              <w:jc w:val="both"/>
                              <w:rPr>
                                <w:rFonts w:cs="Arial"/>
                                <w:sz w:val="16"/>
                                <w:szCs w:val="16"/>
                              </w:rPr>
                            </w:pPr>
                          </w:p>
                          <w:p w14:paraId="54CD6377" w14:textId="02E1483C" w:rsidR="006107D3" w:rsidRPr="003C2080" w:rsidRDefault="006107D3" w:rsidP="006107D3">
                            <w:pPr>
                              <w:autoSpaceDE w:val="0"/>
                              <w:autoSpaceDN w:val="0"/>
                              <w:adjustRightInd w:val="0"/>
                              <w:spacing w:after="0"/>
                              <w:jc w:val="both"/>
                              <w:rPr>
                                <w:rFonts w:cs="Arial"/>
                                <w:sz w:val="16"/>
                                <w:szCs w:val="16"/>
                              </w:rPr>
                            </w:pPr>
                            <w:r w:rsidRPr="003C2080">
                              <w:rPr>
                                <w:rFonts w:cs="Arial"/>
                                <w:sz w:val="16"/>
                                <w:szCs w:val="16"/>
                              </w:rPr>
                              <w:t xml:space="preserve">For a young person detained in custody, the provision put in place during their time in custody will be monitored at least annually. A monitoring meeting will take place which should consider the special educational and health provision arranged for the detained person in custody and the appropriateness of the provision in the EHC plan, in light of the detained person’s progress or changed circumstances. </w:t>
                            </w:r>
                          </w:p>
                          <w:p w14:paraId="298BB167" w14:textId="77777777" w:rsidR="006107D3" w:rsidRPr="006107D3" w:rsidRDefault="006107D3" w:rsidP="006107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F3AF7" id="_x0000_s1055" type="#_x0000_t109" style="position:absolute;margin-left:53.6pt;margin-top:493.75pt;width:447.75pt;height:1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ZL+gIAAF0GAAAOAAAAZHJzL2Uyb0RvYy54bWysVUtvGyEQvlfqf0Dcm/X61cTKOrKcuqqU&#10;JlaSKmfMsl5UFuiAH+mv7wDrtZP6VPWyhmGe33wzvr7ZN4psBThpdEHzix4lQnNTSr0u6I/nxadL&#10;SpxnumTKaFHQV+HozfTjh+udnYi+qY0qBRB0ot1kZwtae28nWeZ4LRrmLowVGh8rAw3zeIV1VgLb&#10;ofdGZf1eb5ztDJQWDBfOofQ2PdJp9F9VgvuHqnLCE1VQzM3HL8TvKnyz6TWbrIHZWvI2DfYPWTRM&#10;agzaubplnpENyL9cNZKDcabyF9w0makqyUWsAavJe++qeaqZFbEWBMfZDib3/9zy++0SiCwLOrii&#10;RLMGe7RQZsdrBn5ClglZMohI7ayboMGTXQLiFm4Oj6HsfQVN+MWCyD6i+9qhK/aecBSOxpfjYX9E&#10;Cce3fDAe9QZ5wD87mltw/qswDQmHglaYyDwk0qYREWbbO+eT2UE9RHZGyXIhlYqXQB8xV0C2DBvP&#10;OBfaD6O52jTfTZnkSKBeSwEUI1GS+PIgxswiEYOnmOebICLSC5NJ4Sv/pVwLAgyxzPufk2P08FYN&#10;ExGDMlhwxBpYW6kBX5uWhgsw2idiKrmu/aNcE5A4Tr4GIZaeklIig6NKzLBz6WxyvRJboZ4TRkmW&#10;HZsVT/5ViZCE0o+iwvZje/oRnq7eU+RGbZuidjCrEOfOMD9nqPyht61uMEtQdIa9c4apV4eInUWM&#10;irh0xo3UBs45KH92kZM+du6k5nD0+9U+cr5/FSoLopUpX3EQwKQN4SxfSOTgHXN+yQBXAi4PXHP+&#10;AT+BlgU17YmS2sDvc/Kgj5OKr5TscMUU1P3aMBCUqG8aZ/gqHw7DToqX4ehzHy9w+rI6fdGbZm6Q&#10;zDkuVMvjMeh7dThWYJoX3IazEBWfmOYYu6Dcw+Ey92n14T7lYjaLariHLPN3+sny4DwAHebqef/C&#10;wLb09DjD9+awjtjk3Qwm3WCpzWzjTSXjgB5xbVuAOyyOUUv0sCRP71Hr+K8w/QMAAP//AwBQSwME&#10;FAAGAAgAAAAhADxNPebmAAAAEgEAAA8AAABkcnMvZG93bnJldi54bWxMT01PwzAMvSPxHyIjcWMJ&#10;nUq3rumEYByQ0CQGmnbM2qwtTZyqydb23+Od4GL5yc/vI1uP1rCL7n3jUMLjTADTWLiywUrC99fb&#10;wwKYDwpLZRxqCZP2sM5vbzKVlm7AT33ZhYqRCPpUSahD6FLOfVFrq/zMdRrpdnK9VYFgX/GyVwOJ&#10;W8MjIZ64VQ2SQ606/VLrot2drYTN4WeIlzjfzw+baZg+WvPebo2U93fj64rG8wpY0GP4+4BrB8oP&#10;OQU7ujOWnhnCIomIKmG5SGJgV4YQUQLsSFskohh4nvH/VfJfAAAA//8DAFBLAQItABQABgAIAAAA&#10;IQC2gziS/gAAAOEBAAATAAAAAAAAAAAAAAAAAAAAAABbQ29udGVudF9UeXBlc10ueG1sUEsBAi0A&#10;FAAGAAgAAAAhADj9If/WAAAAlAEAAAsAAAAAAAAAAAAAAAAALwEAAF9yZWxzLy5yZWxzUEsBAi0A&#10;FAAGAAgAAAAhAF/ptkv6AgAAXQYAAA4AAAAAAAAAAAAAAAAALgIAAGRycy9lMm9Eb2MueG1sUEsB&#10;Ai0AFAAGAAgAAAAhADxNPebmAAAAEgEAAA8AAAAAAAAAAAAAAAAAVAUAAGRycy9kb3ducmV2Lnht&#10;bFBLBQYAAAAABAAEAPMAAABnBgAAAAA=&#10;" fillcolor="#fff2cc [663]" strokecolor="#5b9bd5 [3208]" strokeweight="1pt">
                <v:textbox>
                  <w:txbxContent>
                    <w:p w14:paraId="77568374" w14:textId="469E335A" w:rsidR="006107D3" w:rsidRPr="003C2080" w:rsidRDefault="006107D3" w:rsidP="006107D3">
                      <w:pPr>
                        <w:autoSpaceDE w:val="0"/>
                        <w:autoSpaceDN w:val="0"/>
                        <w:adjustRightInd w:val="0"/>
                        <w:spacing w:after="0"/>
                        <w:jc w:val="both"/>
                        <w:rPr>
                          <w:rFonts w:cs="Arial"/>
                          <w:sz w:val="16"/>
                          <w:szCs w:val="16"/>
                        </w:rPr>
                      </w:pPr>
                      <w:r w:rsidRPr="003C2080">
                        <w:rPr>
                          <w:rFonts w:cs="Arial"/>
                          <w:sz w:val="16"/>
                          <w:szCs w:val="16"/>
                        </w:rPr>
                        <w:t xml:space="preserve">The EHC plan </w:t>
                      </w:r>
                      <w:r w:rsidRPr="003C2080">
                        <w:rPr>
                          <w:rFonts w:cs="Arial"/>
                          <w:b/>
                          <w:sz w:val="16"/>
                          <w:szCs w:val="16"/>
                        </w:rPr>
                        <w:t>must</w:t>
                      </w:r>
                      <w:r w:rsidRPr="003C2080">
                        <w:rPr>
                          <w:rFonts w:cs="Arial"/>
                          <w:sz w:val="16"/>
                          <w:szCs w:val="16"/>
                        </w:rPr>
                        <w:t xml:space="preserve"> be formally reviewed upon release and if the special educational provision specified is no longer appropriate this should trigger a reassessment of the CYP’s needs.</w:t>
                      </w:r>
                    </w:p>
                    <w:p w14:paraId="179CD9A6" w14:textId="77777777" w:rsidR="006107D3" w:rsidRPr="003C2080" w:rsidRDefault="006107D3" w:rsidP="006107D3">
                      <w:pPr>
                        <w:autoSpaceDE w:val="0"/>
                        <w:autoSpaceDN w:val="0"/>
                        <w:adjustRightInd w:val="0"/>
                        <w:spacing w:after="0"/>
                        <w:jc w:val="both"/>
                        <w:rPr>
                          <w:rFonts w:cs="Arial"/>
                          <w:sz w:val="16"/>
                          <w:szCs w:val="16"/>
                        </w:rPr>
                      </w:pPr>
                    </w:p>
                    <w:p w14:paraId="54CD6377" w14:textId="02E1483C" w:rsidR="006107D3" w:rsidRPr="003C2080" w:rsidRDefault="006107D3" w:rsidP="006107D3">
                      <w:pPr>
                        <w:autoSpaceDE w:val="0"/>
                        <w:autoSpaceDN w:val="0"/>
                        <w:adjustRightInd w:val="0"/>
                        <w:spacing w:after="0"/>
                        <w:jc w:val="both"/>
                        <w:rPr>
                          <w:rFonts w:cs="Arial"/>
                          <w:sz w:val="16"/>
                          <w:szCs w:val="16"/>
                        </w:rPr>
                      </w:pPr>
                      <w:r w:rsidRPr="003C2080">
                        <w:rPr>
                          <w:rFonts w:cs="Arial"/>
                          <w:sz w:val="16"/>
                          <w:szCs w:val="16"/>
                        </w:rPr>
                        <w:t xml:space="preserve">For a young person detained in custody, the provision put in place during their time in custody will be monitored at least annually. A monitoring meeting will take place which should consider the special educational and health provision arranged for the detained person in custody and the appropriateness of the provision in the EHC plan, in light of the detained person’s progress or changed circumstances. </w:t>
                      </w:r>
                    </w:p>
                    <w:p w14:paraId="298BB167" w14:textId="77777777" w:rsidR="006107D3" w:rsidRPr="006107D3" w:rsidRDefault="006107D3" w:rsidP="006107D3"/>
                  </w:txbxContent>
                </v:textbox>
              </v:shape>
            </w:pict>
          </mc:Fallback>
        </mc:AlternateContent>
      </w:r>
      <w:r w:rsidRPr="00D61C53">
        <w:rPr>
          <w:noProof/>
          <w:lang w:eastAsia="en-GB"/>
        </w:rPr>
        <mc:AlternateContent>
          <mc:Choice Requires="wps">
            <w:drawing>
              <wp:anchor distT="0" distB="0" distL="114300" distR="114300" simplePos="0" relativeHeight="251737088" behindDoc="0" locked="0" layoutInCell="1" allowOverlap="1" wp14:anchorId="7017E75F" wp14:editId="25274FFC">
                <wp:simplePos x="0" y="0"/>
                <wp:positionH relativeFrom="column">
                  <wp:posOffset>-391795</wp:posOffset>
                </wp:positionH>
                <wp:positionV relativeFrom="paragraph">
                  <wp:posOffset>4001302</wp:posOffset>
                </wp:positionV>
                <wp:extent cx="6784975" cy="324507"/>
                <wp:effectExtent l="38100" t="38100" r="34925" b="43815"/>
                <wp:wrapNone/>
                <wp:docPr id="34" name="Flowchart: Process 22"/>
                <wp:cNvGraphicFramePr/>
                <a:graphic xmlns:a="http://schemas.openxmlformats.org/drawingml/2006/main">
                  <a:graphicData uri="http://schemas.microsoft.com/office/word/2010/wordprocessingShape">
                    <wps:wsp>
                      <wps:cNvSpPr/>
                      <wps:spPr>
                        <a:xfrm>
                          <a:off x="0" y="0"/>
                          <a:ext cx="6784975" cy="324507"/>
                        </a:xfrm>
                        <a:prstGeom prst="flowChartProcess">
                          <a:avLst/>
                        </a:prstGeom>
                        <a:solidFill>
                          <a:schemeClr val="accent1">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51E8B2A2" w14:textId="485D5C9E"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w:t>
                            </w:r>
                            <w:r>
                              <w:rPr>
                                <w:b/>
                                <w:bCs/>
                                <w:sz w:val="24"/>
                                <w:szCs w:val="24"/>
                              </w:rPr>
                              <w:t>for Annual Reviews for Looked After Children and Children in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7E75F" id="_x0000_s1056" type="#_x0000_t109" style="position:absolute;margin-left:-30.85pt;margin-top:315.05pt;width:534.25pt;height:2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Oi2wIAACwGAAAOAAAAZHJzL2Uyb0RvYy54bWysVNtOGzEQfa/Uf7D8XjYJgUDEBkVBqSpR&#10;iICKZ8drZ616bXfs3Pr1jO3NklJUVVVfdu3xXM+cmavrXaPJRoBX1pS0f9KjRBhuK2VWJf32NP90&#10;QYkPzFRMWyNKuheeXk8+frjaurEY2NrqSgBBJ8aPt66kdQhuXBSe16Jh/sQ6YfBRWmhYwCusigrY&#10;Fr03uhj0eufF1kLlwHLhPUpv8iOdJP9SCh7upfQiEF1SzC2kL6TvMn6LyRUbr4C5WvE2DfYPWTRM&#10;GQzaubphgZE1qN9cNYqD9VaGE26bwkqpuEg1YDX93ptqHmvmRKoFwfGug8n/P7f8brMAoqqSng4p&#10;MazBHs213fKaQRiTRUaWDAYRqa3zYzR4dAtobx6PseydhCb+sSCyS+juO3TFLhCOwvPRxfBydEYJ&#10;x7fTwfCsN4pOi1drBz58FrYh8VBSiXnMYh5tFglgtrn1IZsd1GNgb7Wq5krrdInsETMNZMOw74xz&#10;YUI/met189VWWY786bUMQDHyJIsvDmLMLPEwekp5vgkijDitYjyOsAFrs7YQatsyag7WhMwxrVZ1&#10;eFArAgonI9QgxCJQUikkY1JJ0TqX3mXXS7ER+inXm2VF7ELGPZ3CXouYhDYPQmInEelcapf7ryhk&#10;X0k7mknErDMcJIz+aNjqR1OR5qsz/ouonUWKjNh0xo0yFt6LXn3vtyyRWR87cVR3PIbdcpcpnLoZ&#10;RUtb7ZHXYPPAe8fnCjl1y3xYMMAJx12AWyvc4yfSrKS2PVFSW/j5njzq4+DhKyVb3Bgl9T/WDAQl&#10;+ovBkbzsD4dxxaTL8Gw0wAscvyyPX8y6mVkkZx/3o+PpGPWDPhwl2OYZl9s0RsUnZjjGLikPcLjM&#10;Qt5kuB65mE6TGq4Vx8KteXT8QIQ4J0+7ZwaupWjAkbyzh+3Cxm9mKuvGFhk7XQcrVRq4V1zbFuBK&#10;SmPRkj3uvON70npd8pMXAAAA//8DAFBLAwQUAAYACAAAACEAtEH6fOAAAAARAQAADwAAAGRycy9k&#10;b3ducmV2LnhtbExPTU/DMAy9I/EfIiNx29IOqUxd02na4AwZcPca03Y0SdVka/vv8U5wsWS/5/dR&#10;bCfbiSsNofVOQbpMQJCrvGldreDz43WxBhEiOoOdd6RgpgDb8v6uwNz40Wm6HmMtWMSFHBU0Mfa5&#10;lKFqyGJY+p4cY99+sBh5HWppBhxZ3HZylSSZtNg6dmiwp31D1c/xYtn3JYz6fa/nM2l8C+ev6bCb&#10;tVKPD9Nhw2O3ARFpin8fcOvA+aHkYCd/cSaITsEiS5+ZqiB7SlIQNwabcqUTn9bpCmRZyP9Nyl8A&#10;AAD//wMAUEsBAi0AFAAGAAgAAAAhALaDOJL+AAAA4QEAABMAAAAAAAAAAAAAAAAAAAAAAFtDb250&#10;ZW50X1R5cGVzXS54bWxQSwECLQAUAAYACAAAACEAOP0h/9YAAACUAQAACwAAAAAAAAAAAAAAAAAv&#10;AQAAX3JlbHMvLnJlbHNQSwECLQAUAAYACAAAACEApl6jotsCAAAsBgAADgAAAAAAAAAAAAAAAAAu&#10;AgAAZHJzL2Uyb0RvYy54bWxQSwECLQAUAAYACAAAACEAtEH6fOAAAAARAQAADwAAAAAAAAAAAAAA&#10;AAA1BQAAZHJzL2Rvd25yZXYueG1sUEsFBgAAAAAEAAQA8wAAAEIGAAAAAA==&#10;" fillcolor="#d9e2f3 [660]" strokecolor="#4472c4 [3204]" strokeweight=".5pt">
                <v:textbox>
                  <w:txbxContent>
                    <w:p w14:paraId="51E8B2A2" w14:textId="485D5C9E"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w:t>
                      </w:r>
                      <w:r>
                        <w:rPr>
                          <w:b/>
                          <w:bCs/>
                          <w:sz w:val="24"/>
                          <w:szCs w:val="24"/>
                        </w:rPr>
                        <w:t>for Annual Reviews for Looked After Children and Children in Need</w:t>
                      </w:r>
                    </w:p>
                  </w:txbxContent>
                </v:textbox>
              </v:shape>
            </w:pict>
          </mc:Fallback>
        </mc:AlternateContent>
      </w:r>
      <w:r w:rsidRPr="00D61C53">
        <w:rPr>
          <w:noProof/>
          <w:lang w:eastAsia="en-GB"/>
        </w:rPr>
        <mc:AlternateContent>
          <mc:Choice Requires="wps">
            <w:drawing>
              <wp:anchor distT="0" distB="0" distL="114300" distR="114300" simplePos="0" relativeHeight="251739136" behindDoc="0" locked="0" layoutInCell="1" allowOverlap="1" wp14:anchorId="723CAF73" wp14:editId="0A1DEB39">
                <wp:simplePos x="0" y="0"/>
                <wp:positionH relativeFrom="column">
                  <wp:posOffset>-346189</wp:posOffset>
                </wp:positionH>
                <wp:positionV relativeFrom="paragraph">
                  <wp:posOffset>4409440</wp:posOffset>
                </wp:positionV>
                <wp:extent cx="998220" cy="560989"/>
                <wp:effectExtent l="38100" t="38100" r="43180" b="36195"/>
                <wp:wrapNone/>
                <wp:docPr id="35" name="Flowchart: Off-page Connector 1"/>
                <wp:cNvGraphicFramePr/>
                <a:graphic xmlns:a="http://schemas.openxmlformats.org/drawingml/2006/main">
                  <a:graphicData uri="http://schemas.microsoft.com/office/word/2010/wordprocessingShape">
                    <wps:wsp>
                      <wps:cNvSpPr/>
                      <wps:spPr>
                        <a:xfrm>
                          <a:off x="0" y="0"/>
                          <a:ext cx="998220" cy="560989"/>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727279F3" w14:textId="78A882EF" w:rsidR="006107D3" w:rsidRPr="00D61C53" w:rsidRDefault="006107D3" w:rsidP="006107D3">
                            <w:pPr>
                              <w:jc w:val="center"/>
                              <w:rPr>
                                <w:rFonts w:cstheme="minorHAnsi"/>
                                <w:b/>
                                <w:sz w:val="20"/>
                                <w:szCs w:val="20"/>
                              </w:rPr>
                            </w:pPr>
                            <w:r>
                              <w:rPr>
                                <w:rFonts w:cstheme="minorHAnsi"/>
                                <w:b/>
                                <w:sz w:val="20"/>
                                <w:szCs w:val="20"/>
                              </w:rPr>
                              <w:t xml:space="preserve">Annual reviews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CAF73" id="_x0000_s1057" type="#_x0000_t177" style="position:absolute;margin-left:-27.25pt;margin-top:347.2pt;width:78.6pt;height:4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dI9AIAAIIGAAAOAAAAZHJzL2Uyb0RvYy54bWysVdtOGzEQfa/Uf7D8DpuEQJOIDYqCUlWi&#10;EAEVz47Xm7Xq9bhj50K/vmPvZkkpUlHVl409nuuZM5PLq31t2Fah12Bz3j/tcaashELbdc6/PS5O&#10;Rpz5IGwhDFiV82fl+dX044fLnZuoAVRgCoWMnFg/2bmcVyG4SZZ5Wala+FNwytJjCViLQFdcZwWK&#10;HXmvTTbo9S6yHWDhEKTynqTXzSOfJv9lqWS4K0uvAjM5p9xC+mL6ruI3m16KyRqFq7Rs0xD/kEUt&#10;tKWgnatrEQTboP7DVa0lgocynEqoMyhLLVWqgarp915V81AJp1ItBI53HUz+/7mVt9slMl3k/Oyc&#10;Mytq6tHCwE5WAsOEEXgnTqwVm4O1BCYg60fMds5PyPTBLbG9eTpGAPYl1vGXSmP7hPNzh7PaByZJ&#10;OB6PBgPqhqSn84veeDSOPrMXY4c+fFZQs3jIeUkJzWNClE7MpksmQS62Nz409ge7mIAHo4uFNiZd&#10;Ip/U3CDbCmKCkFLZMEzmZlN/haKRE6N6LSdITNEa8eggphQTM6OnlPBvQYx9X9yLttojY3LcWlNi&#10;6qyIjiQ1A0ULAWCooOXpAsGG6IOM9LoK93rNUNO8hQqVWgbOCk0UTyop486ld43rldoq89hg1siy&#10;2NGmh+kUno1KAey9Kokf1LV+gqur/xjJQ0UmakezknDvDAd/N2z1o6lKU9sZvyNqZ5EiEzadca0t&#10;4FvRi++JxoRO2ehTN4/qjsewX+2bwegYv4LimaYFoVkj3smFJoLeCB+WAmlvEKdpF4Y7+kTO5hza&#10;E2cV4M+35FGfxpleOdvRHsq5/7ERqDgzXywN+rg/HMbFlS7D809xbvD4ZXX8Yjf1HIjgfdq6TqZj&#10;1A/mcCwR6idambMYlZ6ElRQ75zLg4TIPzX6kpSvVbJbUaFk5EW7sg5MHIsRZe9w/CXQtRQON9y0c&#10;dpaYvJrLRje2yMJsE6DUaWgj1A2ubQto0aXRaskeN+nxPWm9/HVMfwEAAP//AwBQSwMEFAAGAAgA&#10;AAAhAFCNVnzlAAAAEAEAAA8AAABkcnMvZG93bnJldi54bWxMT01PwzAMvSPxHyJP4oK2hKlbu67p&#10;hIBJSIjDBtKuWeM1hcapmqwr/57sBBfL1nt+H8VmtC0bsPeNIwkPMwEMqXK6oVrC58d2mgHzQZFW&#10;rSOU8IMeNuXtTaFy7S60w2EfahZFyOdKggmhyzn3lUGr/Mx1SBE7ud6qEM++5rpXlyhuWz4XYsmt&#10;aig6GNXhk8Hqe3+2Eqr795MYdunbIftSmXvZ0qtZkZR3k/F5HcfjGljAMfx9wLVDzA9lDHZ0Z9Ke&#10;tRKmi2QRqRKWqyQBdmWIeQrsKCHN4sLLgv8vUv4CAAD//wMAUEsBAi0AFAAGAAgAAAAhALaDOJL+&#10;AAAA4QEAABMAAAAAAAAAAAAAAAAAAAAAAFtDb250ZW50X1R5cGVzXS54bWxQSwECLQAUAAYACAAA&#10;ACEAOP0h/9YAAACUAQAACwAAAAAAAAAAAAAAAAAvAQAAX3JlbHMvLnJlbHNQSwECLQAUAAYACAAA&#10;ACEA6gtnSPQCAACCBgAADgAAAAAAAAAAAAAAAAAuAgAAZHJzL2Uyb0RvYy54bWxQSwECLQAUAAYA&#10;CAAAACEAUI1WfOUAAAAQAQAADwAAAAAAAAAAAAAAAABOBQAAZHJzL2Rvd25yZXYueG1sUEsFBgAA&#10;AAAEAAQA8wAAAGAGAAAAAA==&#10;" fillcolor="#fff2cc [663]" strokecolor="#70ad47 [3209]" strokeweight=".5pt">
                <v:textbox>
                  <w:txbxContent>
                    <w:p w14:paraId="727279F3" w14:textId="78A882EF" w:rsidR="006107D3" w:rsidRPr="00D61C53" w:rsidRDefault="006107D3" w:rsidP="006107D3">
                      <w:pPr>
                        <w:jc w:val="center"/>
                        <w:rPr>
                          <w:rFonts w:cstheme="minorHAnsi"/>
                          <w:b/>
                          <w:sz w:val="20"/>
                          <w:szCs w:val="20"/>
                        </w:rPr>
                      </w:pPr>
                      <w:r>
                        <w:rPr>
                          <w:rFonts w:cstheme="minorHAnsi"/>
                          <w:b/>
                          <w:sz w:val="20"/>
                          <w:szCs w:val="20"/>
                        </w:rPr>
                        <w:t xml:space="preserve">Annual reviews </w:t>
                      </w:r>
                    </w:p>
                  </w:txbxContent>
                </v:textbox>
              </v:shape>
            </w:pict>
          </mc:Fallback>
        </mc:AlternateContent>
      </w:r>
      <w:r w:rsidRPr="00D61C53">
        <w:rPr>
          <w:noProof/>
          <w:lang w:eastAsia="en-GB"/>
        </w:rPr>
        <mc:AlternateContent>
          <mc:Choice Requires="wps">
            <w:drawing>
              <wp:anchor distT="0" distB="0" distL="114300" distR="114300" simplePos="0" relativeHeight="251741184" behindDoc="0" locked="0" layoutInCell="1" allowOverlap="1" wp14:anchorId="2F2F3935" wp14:editId="3EEAA507">
                <wp:simplePos x="0" y="0"/>
                <wp:positionH relativeFrom="column">
                  <wp:posOffset>679398</wp:posOffset>
                </wp:positionH>
                <wp:positionV relativeFrom="paragraph">
                  <wp:posOffset>4409326</wp:posOffset>
                </wp:positionV>
                <wp:extent cx="5686425" cy="884402"/>
                <wp:effectExtent l="38100" t="38100" r="41275" b="43180"/>
                <wp:wrapNone/>
                <wp:docPr id="36" name="Flowchart: Process 30"/>
                <wp:cNvGraphicFramePr/>
                <a:graphic xmlns:a="http://schemas.openxmlformats.org/drawingml/2006/main">
                  <a:graphicData uri="http://schemas.microsoft.com/office/word/2010/wordprocessingShape">
                    <wps:wsp>
                      <wps:cNvSpPr/>
                      <wps:spPr>
                        <a:xfrm>
                          <a:off x="0" y="0"/>
                          <a:ext cx="5686425" cy="884402"/>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0386C0D4" w14:textId="697F519B" w:rsidR="006107D3" w:rsidRPr="00973E5E" w:rsidRDefault="006107D3" w:rsidP="006107D3">
                            <w:pPr>
                              <w:rPr>
                                <w:b/>
                                <w:bCs/>
                                <w:sz w:val="20"/>
                                <w:szCs w:val="20"/>
                              </w:rPr>
                            </w:pPr>
                            <w:r w:rsidRPr="00973E5E">
                              <w:rPr>
                                <w:b/>
                                <w:bCs/>
                                <w:sz w:val="20"/>
                                <w:szCs w:val="20"/>
                              </w:rPr>
                              <w:t xml:space="preserve">In addition to all </w:t>
                            </w:r>
                            <w:r w:rsidR="00865F05" w:rsidRPr="00973E5E">
                              <w:rPr>
                                <w:b/>
                                <w:bCs/>
                                <w:sz w:val="20"/>
                                <w:szCs w:val="20"/>
                              </w:rPr>
                              <w:t xml:space="preserve">general </w:t>
                            </w:r>
                            <w:r w:rsidRPr="00973E5E">
                              <w:rPr>
                                <w:b/>
                                <w:bCs/>
                                <w:sz w:val="20"/>
                                <w:szCs w:val="20"/>
                              </w:rPr>
                              <w:t xml:space="preserve">requirements </w:t>
                            </w:r>
                            <w:r w:rsidR="00865F05" w:rsidRPr="00973E5E">
                              <w:rPr>
                                <w:b/>
                                <w:bCs/>
                                <w:sz w:val="20"/>
                                <w:szCs w:val="20"/>
                              </w:rPr>
                              <w:t>set out in this guidance</w:t>
                            </w:r>
                            <w:r w:rsidRPr="00973E5E">
                              <w:rPr>
                                <w:b/>
                                <w:bCs/>
                                <w:sz w:val="20"/>
                                <w:szCs w:val="20"/>
                              </w:rPr>
                              <w:t>:</w:t>
                            </w:r>
                          </w:p>
                          <w:p w14:paraId="2DA2EB37" w14:textId="21A84BF7" w:rsidR="006107D3" w:rsidRPr="003C2080" w:rsidRDefault="006107D3" w:rsidP="006107D3">
                            <w:pPr>
                              <w:pStyle w:val="ListParagraph"/>
                              <w:numPr>
                                <w:ilvl w:val="0"/>
                                <w:numId w:val="11"/>
                              </w:numPr>
                              <w:rPr>
                                <w:sz w:val="16"/>
                                <w:szCs w:val="16"/>
                              </w:rPr>
                            </w:pPr>
                            <w:r w:rsidRPr="003C2080">
                              <w:rPr>
                                <w:rFonts w:asciiTheme="minorHAnsi" w:hAnsiTheme="minorHAnsi"/>
                                <w:sz w:val="16"/>
                                <w:szCs w:val="16"/>
                              </w:rPr>
                              <w:t xml:space="preserve">Schools /educational settings, SEN services and health services should ensure </w:t>
                            </w:r>
                            <w:r w:rsidR="003C2080" w:rsidRPr="003C2080">
                              <w:rPr>
                                <w:rFonts w:asciiTheme="minorHAnsi" w:hAnsiTheme="minorHAnsi"/>
                                <w:sz w:val="16"/>
                                <w:szCs w:val="16"/>
                              </w:rPr>
                              <w:t>that the</w:t>
                            </w:r>
                            <w:r w:rsidR="00865F05" w:rsidRPr="003C2080">
                              <w:rPr>
                                <w:rFonts w:asciiTheme="minorHAnsi" w:hAnsiTheme="minorHAnsi"/>
                                <w:sz w:val="16"/>
                                <w:szCs w:val="16"/>
                              </w:rPr>
                              <w:t xml:space="preserve"> AR meetings </w:t>
                            </w:r>
                            <w:r w:rsidRPr="003C2080">
                              <w:rPr>
                                <w:rFonts w:asciiTheme="minorHAnsi" w:hAnsiTheme="minorHAnsi"/>
                                <w:sz w:val="16"/>
                                <w:szCs w:val="16"/>
                              </w:rPr>
                              <w:t>coincide with other statutory reviews that are led by social care services.</w:t>
                            </w:r>
                          </w:p>
                          <w:p w14:paraId="6CA59DD1" w14:textId="1592BB4B" w:rsidR="006107D3" w:rsidRPr="003C2080" w:rsidRDefault="006107D3" w:rsidP="006107D3">
                            <w:pPr>
                              <w:pStyle w:val="ListParagraph"/>
                              <w:numPr>
                                <w:ilvl w:val="0"/>
                                <w:numId w:val="11"/>
                              </w:numPr>
                              <w:rPr>
                                <w:sz w:val="16"/>
                                <w:szCs w:val="16"/>
                              </w:rPr>
                            </w:pPr>
                            <w:r w:rsidRPr="003C2080">
                              <w:rPr>
                                <w:rFonts w:asciiTheme="minorHAnsi" w:hAnsiTheme="minorHAnsi"/>
                                <w:sz w:val="16"/>
                                <w:szCs w:val="16"/>
                              </w:rPr>
                              <w:t>Schools / educational settings should liaise closely with social workers in planning such meetings</w:t>
                            </w:r>
                          </w:p>
                          <w:p w14:paraId="3927E8CA" w14:textId="77777777" w:rsidR="006107D3" w:rsidRDefault="006107D3" w:rsidP="006107D3"/>
                          <w:p w14:paraId="5E266955" w14:textId="77777777" w:rsidR="006107D3" w:rsidRPr="00D61C53" w:rsidRDefault="006107D3" w:rsidP="006107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F3935" id="_x0000_s1058" type="#_x0000_t109" style="position:absolute;margin-left:53.5pt;margin-top:347.2pt;width:447.75pt;height:6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4Q+AIAAFwGAAAOAAAAZHJzL2Uyb0RvYy54bWysVUtvGjEQvlfqf7B8bxYIEIqyRIiUqlKa&#10;oJAqZ+P1sla9tjs2r/76ju1lISmnqpfFHs/zm2+G27t9rchWgJNG57R71aFEaG4Kqdc5/fEy/zSi&#10;xHmmC6aMFjk9CEfvJh8/3O7sWPRMZVQhgKAT7cY7m9PKezvOMscrUTN3ZazQ+FgaqJnHK6yzAtgO&#10;vdcq63U6w2xnoLBguHAOpffpkU6i/7IU3D+VpROeqJxibj5+IX5X4ZtNbtl4DcxWkjdpsH/IomZS&#10;Y9DW1T3zjGxA/uWqlhyMM6W/4qbOTFlKLmINWE23866aZcWsiLUgOM62MLn/55Y/bhdAZJHT6yEl&#10;mtXYo7kyO14x8GOySMiS64jUzroxGiztAhC3cHN4DGXvS6jDLxZE9hHdQ4uu2HvCUTgYjob93oAS&#10;jm+jUb/f6QX4s5O1Bee/ClOTcMhpiXnMQh5NFhFgtn1wPpkd1UNgZ5Qs5lKpeAnsETMFZMuw74xz&#10;oX0/mqtN/d0USY786TQMQDHyJIlHRzFmFnkYPMU83wQRkV2YTApf+i/FWhBgCGW3d5Mco4e3apiI&#10;uC6CBUeogTWVGvCVaVg4B6N94qWS68o/yzUBidPkKxBi4SkpJBI4qsQMW5fOJtcrsRXqJWGUZNmp&#10;V/HkD0qEJJR+FiV2H7vTi/C09Z4jN2jaFLWDWYk4t4bdS4bKdxujRjeYJShaw84lw9SrY8TWIkZF&#10;XFrjWmoDlxwUP9vISR87d1ZzOPr9ap8oHwkYRCtTHHAOwKQF4SyfS+TgA3N+wQA3Au4O3HL+CT+B&#10;ljk1zYmSysDvS/Kgj4OKr5TscMPk1P3aMBCUqG8aR/hzF0cAV1K89Ac3PbzA+cvq/EVv6plBMndx&#10;n1oej0Hfq+OxBFO/4jKchqj4xDTH2DnlHo6XmU+bD9cpF9NpVMM1ZJl/0EvLg/MAdJirl/0rA9vQ&#10;0+MIP5rjNmLjdzOYdIOlNtONN6WMA3rCtWkBrrA4Rg3Rw448v0et05/C5A8AAAD//wMAUEsDBBQA&#10;BgAIAAAAIQBXUo8K5wAAABEBAAAPAAAAZHJzL2Rvd25yZXYueG1sTI/NTsMwEITvSLyDtUjcqE3T&#10;3zROhaAckBASBaEe3XhJQux1FLtN8va4J7isNNrZ2fmy7WANO2Pna0cS7icCGFLhdE2lhM+P57sV&#10;MB8UaWUcoYQRPWzz66tMpdr19I7nfShZDCGfKglVCG3KuS8qtMpPXIsUd9+usypE2ZVcd6qP4dbw&#10;qRALblVN8UOlWnyssGj2Jythd/jp52tKvpLDbuzH18a8NG9Gytub4WkTx8MGWMAh/F3AhSH2hzwW&#10;O7oTac9M1GIZgYKExXo2A3ZxCDGdAztKWCXJEnie8f8k+S8AAAD//wMAUEsBAi0AFAAGAAgAAAAh&#10;ALaDOJL+AAAA4QEAABMAAAAAAAAAAAAAAAAAAAAAAFtDb250ZW50X1R5cGVzXS54bWxQSwECLQAU&#10;AAYACAAAACEAOP0h/9YAAACUAQAACwAAAAAAAAAAAAAAAAAvAQAAX3JlbHMvLnJlbHNQSwECLQAU&#10;AAYACAAAACEAMQNOEPgCAABcBgAADgAAAAAAAAAAAAAAAAAuAgAAZHJzL2Uyb0RvYy54bWxQSwEC&#10;LQAUAAYACAAAACEAV1KPCucAAAARAQAADwAAAAAAAAAAAAAAAABSBQAAZHJzL2Rvd25yZXYueG1s&#10;UEsFBgAAAAAEAAQA8wAAAGYGAAAAAA==&#10;" fillcolor="#fff2cc [663]" strokecolor="#5b9bd5 [3208]" strokeweight="1pt">
                <v:textbox>
                  <w:txbxContent>
                    <w:p w14:paraId="0386C0D4" w14:textId="697F519B" w:rsidR="006107D3" w:rsidRPr="00973E5E" w:rsidRDefault="006107D3" w:rsidP="006107D3">
                      <w:pPr>
                        <w:rPr>
                          <w:b/>
                          <w:bCs/>
                          <w:sz w:val="20"/>
                          <w:szCs w:val="20"/>
                        </w:rPr>
                      </w:pPr>
                      <w:r w:rsidRPr="00973E5E">
                        <w:rPr>
                          <w:b/>
                          <w:bCs/>
                          <w:sz w:val="20"/>
                          <w:szCs w:val="20"/>
                        </w:rPr>
                        <w:t xml:space="preserve">In addition to all </w:t>
                      </w:r>
                      <w:r w:rsidR="00865F05" w:rsidRPr="00973E5E">
                        <w:rPr>
                          <w:b/>
                          <w:bCs/>
                          <w:sz w:val="20"/>
                          <w:szCs w:val="20"/>
                        </w:rPr>
                        <w:t xml:space="preserve">general </w:t>
                      </w:r>
                      <w:r w:rsidRPr="00973E5E">
                        <w:rPr>
                          <w:b/>
                          <w:bCs/>
                          <w:sz w:val="20"/>
                          <w:szCs w:val="20"/>
                        </w:rPr>
                        <w:t xml:space="preserve">requirements </w:t>
                      </w:r>
                      <w:r w:rsidR="00865F05" w:rsidRPr="00973E5E">
                        <w:rPr>
                          <w:b/>
                          <w:bCs/>
                          <w:sz w:val="20"/>
                          <w:szCs w:val="20"/>
                        </w:rPr>
                        <w:t>set out in this guidance</w:t>
                      </w:r>
                      <w:r w:rsidRPr="00973E5E">
                        <w:rPr>
                          <w:b/>
                          <w:bCs/>
                          <w:sz w:val="20"/>
                          <w:szCs w:val="20"/>
                        </w:rPr>
                        <w:t>:</w:t>
                      </w:r>
                    </w:p>
                    <w:p w14:paraId="2DA2EB37" w14:textId="21A84BF7" w:rsidR="006107D3" w:rsidRPr="003C2080" w:rsidRDefault="006107D3" w:rsidP="006107D3">
                      <w:pPr>
                        <w:pStyle w:val="ListParagraph"/>
                        <w:numPr>
                          <w:ilvl w:val="0"/>
                          <w:numId w:val="11"/>
                        </w:numPr>
                        <w:rPr>
                          <w:sz w:val="16"/>
                          <w:szCs w:val="16"/>
                        </w:rPr>
                      </w:pPr>
                      <w:r w:rsidRPr="003C2080">
                        <w:rPr>
                          <w:rFonts w:asciiTheme="minorHAnsi" w:hAnsiTheme="minorHAnsi"/>
                          <w:sz w:val="16"/>
                          <w:szCs w:val="16"/>
                        </w:rPr>
                        <w:t xml:space="preserve">Schools /educational settings, SEN services and health services should ensure </w:t>
                      </w:r>
                      <w:r w:rsidR="003C2080" w:rsidRPr="003C2080">
                        <w:rPr>
                          <w:rFonts w:asciiTheme="minorHAnsi" w:hAnsiTheme="minorHAnsi"/>
                          <w:sz w:val="16"/>
                          <w:szCs w:val="16"/>
                        </w:rPr>
                        <w:t>that the</w:t>
                      </w:r>
                      <w:r w:rsidR="00865F05" w:rsidRPr="003C2080">
                        <w:rPr>
                          <w:rFonts w:asciiTheme="minorHAnsi" w:hAnsiTheme="minorHAnsi"/>
                          <w:sz w:val="16"/>
                          <w:szCs w:val="16"/>
                        </w:rPr>
                        <w:t xml:space="preserve"> AR meetings </w:t>
                      </w:r>
                      <w:r w:rsidRPr="003C2080">
                        <w:rPr>
                          <w:rFonts w:asciiTheme="minorHAnsi" w:hAnsiTheme="minorHAnsi"/>
                          <w:sz w:val="16"/>
                          <w:szCs w:val="16"/>
                        </w:rPr>
                        <w:t>coincide with other statutory reviews that are led by social care services.</w:t>
                      </w:r>
                    </w:p>
                    <w:p w14:paraId="6CA59DD1" w14:textId="1592BB4B" w:rsidR="006107D3" w:rsidRPr="003C2080" w:rsidRDefault="006107D3" w:rsidP="006107D3">
                      <w:pPr>
                        <w:pStyle w:val="ListParagraph"/>
                        <w:numPr>
                          <w:ilvl w:val="0"/>
                          <w:numId w:val="11"/>
                        </w:numPr>
                        <w:rPr>
                          <w:sz w:val="16"/>
                          <w:szCs w:val="16"/>
                        </w:rPr>
                      </w:pPr>
                      <w:r w:rsidRPr="003C2080">
                        <w:rPr>
                          <w:rFonts w:asciiTheme="minorHAnsi" w:hAnsiTheme="minorHAnsi"/>
                          <w:sz w:val="16"/>
                          <w:szCs w:val="16"/>
                        </w:rPr>
                        <w:t>Schools / educational settings should liaise closely with social workers in planning such meetings</w:t>
                      </w:r>
                    </w:p>
                    <w:p w14:paraId="3927E8CA" w14:textId="77777777" w:rsidR="006107D3" w:rsidRDefault="006107D3" w:rsidP="006107D3"/>
                    <w:p w14:paraId="5E266955" w14:textId="77777777" w:rsidR="006107D3" w:rsidRPr="00D61C53" w:rsidRDefault="006107D3" w:rsidP="006107D3"/>
                  </w:txbxContent>
                </v:textbox>
              </v:shape>
            </w:pict>
          </mc:Fallback>
        </mc:AlternateContent>
      </w:r>
      <w:r w:rsidRPr="00D61C53">
        <w:rPr>
          <w:noProof/>
          <w:lang w:eastAsia="en-GB"/>
        </w:rPr>
        <mc:AlternateContent>
          <mc:Choice Requires="wps">
            <w:drawing>
              <wp:anchor distT="0" distB="0" distL="114300" distR="114300" simplePos="0" relativeHeight="251730944" behindDoc="0" locked="0" layoutInCell="1" allowOverlap="1" wp14:anchorId="353C55DE" wp14:editId="164DCF13">
                <wp:simplePos x="0" y="0"/>
                <wp:positionH relativeFrom="column">
                  <wp:posOffset>-411605</wp:posOffset>
                </wp:positionH>
                <wp:positionV relativeFrom="paragraph">
                  <wp:posOffset>1318146</wp:posOffset>
                </wp:positionV>
                <wp:extent cx="6784975" cy="371804"/>
                <wp:effectExtent l="38100" t="38100" r="34925" b="34925"/>
                <wp:wrapNone/>
                <wp:docPr id="21" name="Flowchart: Process 22"/>
                <wp:cNvGraphicFramePr/>
                <a:graphic xmlns:a="http://schemas.openxmlformats.org/drawingml/2006/main">
                  <a:graphicData uri="http://schemas.microsoft.com/office/word/2010/wordprocessingShape">
                    <wps:wsp>
                      <wps:cNvSpPr/>
                      <wps:spPr>
                        <a:xfrm>
                          <a:off x="0" y="0"/>
                          <a:ext cx="6784975" cy="371804"/>
                        </a:xfrm>
                        <a:prstGeom prst="flowChartProcess">
                          <a:avLst/>
                        </a:prstGeom>
                        <a:solidFill>
                          <a:schemeClr val="accent1">
                            <a:lumMod val="20000"/>
                            <a:lumOff val="80000"/>
                          </a:schemeClr>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59493B6E" w14:textId="0D618657"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w:t>
                            </w:r>
                            <w:r>
                              <w:rPr>
                                <w:b/>
                                <w:bCs/>
                                <w:sz w:val="24"/>
                                <w:szCs w:val="24"/>
                              </w:rPr>
                              <w:t>for Annual Reviews for children under the age of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C55DE" id="_x0000_s1059" type="#_x0000_t109" style="position:absolute;margin-left:-32.4pt;margin-top:103.8pt;width:534.25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al2wIAACwGAAAOAAAAZHJzL2Uyb0RvYy54bWysVNtuGyEQfa/Uf0C8N+tbYsfKOrIcuaqU&#10;NlaSKs+YBS8qC3TAt359B1hv0jSqqqovu8ww18OZubo+NJrsBHhlTUn7Zz1KhOG2UmZT0q+Pyw8T&#10;SnxgpmLaGlHSo/D0evb+3dXeTcXA1lZXAggGMX66dyWtQ3DTovC8Fg3zZ9YJg5fSQsMCirApKmB7&#10;jN7oYtDrXRR7C5UDy4X3qL3Jl3SW4kspeLiT0otAdEmxtpC+kL7r+C1mV2y6AeZqxdsy2D9U0TBl&#10;MGkX6oYFRragfgvVKA7WWxnOuG0KK6XiIvWA3fR7r7p5qJkTqRcEx7sOJv//wvIvuxUQVZV00KfE&#10;sAbfaKntntcMwpSsMrJkMIhI7Z2fosODW0EreTzGtg8SmvjHhsghoXvs0BWHQDgqL8aT0eX4nBKO&#10;d8Nxf9IbxaDFs7cDHz4K25B4KKnEOhaxjraKBDDb3fqQ3U7mMbG3WlVLpXUSInvEQgPZMXx3xrkw&#10;oZ/c9bb5bKusR/70WgagGnmS1ZOTGitLPIyRUp2vkggjhlXMxxE2YG3VFkJtW0YtwZqQOabVpg73&#10;akNA4WSEGoRYBUoqhWRMJilbF9K7HHotdkI/5n6zroivkHFPp3DUIhahzb2Q+JKIdG61q/1XFHKs&#10;ZB3dJGLWOQ4SRn90bO2jq0jz1Tn/RdbOI2VGbDrnRhkLb2WvvvVblshsjy/xou94DIf1IVF4OIym&#10;UbW21RF5DTYPvHd8qZBTt8yHFQOccNwFuLXCHX4izUpq2xMltYUfb+mjPQ4e3lKyx41RUv99y0BQ&#10;oj8ZHMnL/mgUV0wSRufjAQrw8mb98sZsm4VFcuLUYXXpGO2DPh0l2OYJl9s8ZsUrZjjmLikPcBIW&#10;IW8yXI9czOfJDNeKY+HWPDh+IkKck8fDEwPXUjTgSH6xp+3Cpq9mKtvGJzJ2vg1WqjRwz7i2T4Ar&#10;KY1FS/a4817Kyep5yc9+AgAA//8DAFBLAwQUAAYACAAAACEAGdHLxOEAAAARAQAADwAAAGRycy9k&#10;b3ducmV2LnhtbEyPzU7DMBCE70i8g7VI3FqbgFyUxqmqFs7gAnc3XpKU2I5it0nenu0JLivt38w3&#10;xWZyHbvgENvgFTwsBTD0VbCtrxV8frwunoHFZLw1XfCoYMYIm/L2pjC5DaPXeDmkmpGIj7lR0KTU&#10;55zHqkFn4jL06Gn3HQZnErVDze1gRhJ3Hc+EkNyZ1pNDY3rcNVj9HM6OfF/iqN93ej6hNm/x9DXt&#10;t7NW6v5u2q+pbNfAEk7p7wOuGYgfSgI7hrO3kXUKFvKJ+JOCTKwksOuFEI8rYEcaSZkBLwv+P0n5&#10;CwAA//8DAFBLAQItABQABgAIAAAAIQC2gziS/gAAAOEBAAATAAAAAAAAAAAAAAAAAAAAAABbQ29u&#10;dGVudF9UeXBlc10ueG1sUEsBAi0AFAAGAAgAAAAhADj9If/WAAAAlAEAAAsAAAAAAAAAAAAAAAAA&#10;LwEAAF9yZWxzLy5yZWxzUEsBAi0AFAAGAAgAAAAhACj0hqXbAgAALAYAAA4AAAAAAAAAAAAAAAAA&#10;LgIAAGRycy9lMm9Eb2MueG1sUEsBAi0AFAAGAAgAAAAhABnRy8ThAAAAEQEAAA8AAAAAAAAAAAAA&#10;AAAANQUAAGRycy9kb3ducmV2LnhtbFBLBQYAAAAABAAEAPMAAABDBgAAAAA=&#10;" fillcolor="#d9e2f3 [660]" strokecolor="#4472c4 [3204]" strokeweight=".5pt">
                <v:textbox>
                  <w:txbxContent>
                    <w:p w14:paraId="59493B6E" w14:textId="0D618657" w:rsidR="006107D3" w:rsidRPr="00D61C53" w:rsidRDefault="006107D3" w:rsidP="006107D3">
                      <w:pPr>
                        <w:tabs>
                          <w:tab w:val="left" w:pos="329"/>
                        </w:tabs>
                        <w:jc w:val="center"/>
                        <w:rPr>
                          <w:rFonts w:ascii="Arial" w:hAnsi="Arial" w:cs="Arial"/>
                          <w:b/>
                          <w:bCs/>
                          <w:sz w:val="24"/>
                          <w:szCs w:val="24"/>
                        </w:rPr>
                      </w:pPr>
                      <w:r w:rsidRPr="00D61C53">
                        <w:rPr>
                          <w:b/>
                          <w:bCs/>
                          <w:sz w:val="24"/>
                          <w:szCs w:val="24"/>
                        </w:rPr>
                        <w:t xml:space="preserve">Planning </w:t>
                      </w:r>
                      <w:r>
                        <w:rPr>
                          <w:b/>
                          <w:bCs/>
                          <w:sz w:val="24"/>
                          <w:szCs w:val="24"/>
                        </w:rPr>
                        <w:t>for Annual Reviews for children under the age of 5</w:t>
                      </w:r>
                    </w:p>
                  </w:txbxContent>
                </v:textbox>
              </v:shape>
            </w:pict>
          </mc:Fallback>
        </mc:AlternateContent>
      </w:r>
      <w:r w:rsidRPr="00D61C53">
        <w:rPr>
          <w:noProof/>
          <w:lang w:eastAsia="en-GB"/>
        </w:rPr>
        <mc:AlternateContent>
          <mc:Choice Requires="wps">
            <w:drawing>
              <wp:anchor distT="0" distB="0" distL="114300" distR="114300" simplePos="0" relativeHeight="251732992" behindDoc="0" locked="0" layoutInCell="1" allowOverlap="1" wp14:anchorId="008308CE" wp14:editId="69109218">
                <wp:simplePos x="0" y="0"/>
                <wp:positionH relativeFrom="column">
                  <wp:posOffset>-389120</wp:posOffset>
                </wp:positionH>
                <wp:positionV relativeFrom="paragraph">
                  <wp:posOffset>1766195</wp:posOffset>
                </wp:positionV>
                <wp:extent cx="998220" cy="679450"/>
                <wp:effectExtent l="38100" t="38100" r="43180" b="44450"/>
                <wp:wrapNone/>
                <wp:docPr id="25" name="Flowchart: Off-page Connector 1"/>
                <wp:cNvGraphicFramePr/>
                <a:graphic xmlns:a="http://schemas.openxmlformats.org/drawingml/2006/main">
                  <a:graphicData uri="http://schemas.microsoft.com/office/word/2010/wordprocessingShape">
                    <wps:wsp>
                      <wps:cNvSpPr/>
                      <wps:spPr>
                        <a:xfrm>
                          <a:off x="0" y="0"/>
                          <a:ext cx="998220" cy="679450"/>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0BA4F205" w14:textId="29F29871" w:rsidR="006107D3" w:rsidRPr="00D61C53" w:rsidRDefault="006107D3" w:rsidP="006107D3">
                            <w:pPr>
                              <w:jc w:val="center"/>
                              <w:rPr>
                                <w:rFonts w:cstheme="minorHAnsi"/>
                                <w:b/>
                                <w:sz w:val="20"/>
                                <w:szCs w:val="20"/>
                              </w:rPr>
                            </w:pPr>
                            <w:r>
                              <w:rPr>
                                <w:rFonts w:cstheme="minorHAnsi"/>
                                <w:b/>
                                <w:sz w:val="20"/>
                                <w:szCs w:val="20"/>
                              </w:rPr>
                              <w:t xml:space="preserve">EY </w:t>
                            </w:r>
                            <w:r w:rsidR="00973E5E">
                              <w:rPr>
                                <w:rFonts w:cstheme="minorHAnsi"/>
                                <w:b/>
                                <w:sz w:val="20"/>
                                <w:szCs w:val="20"/>
                              </w:rPr>
                              <w:t>a</w:t>
                            </w:r>
                            <w:r>
                              <w:rPr>
                                <w:rFonts w:cstheme="minorHAnsi"/>
                                <w:b/>
                                <w:sz w:val="20"/>
                                <w:szCs w:val="20"/>
                              </w:rPr>
                              <w:t xml:space="preserve">nnual reviews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308CE" id="_x0000_s1060" type="#_x0000_t177" style="position:absolute;margin-left:-30.65pt;margin-top:139.05pt;width:78.6pt;height:5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6G9wIAAIIGAAAOAAAAZHJzL2Uyb0RvYy54bWysVdtOGzEQfa/Uf7D8DpuEQEnEBkVBqSpR&#10;iICKZ8frzVr1etyxc+vXd+zdLClFKqr6srHHcz1zZnJ1vasN2yj0GmzO+6c9zpSVUGi7yvm3p/nJ&#10;JWc+CFsIA1blfK88v558/HC1dWM1gApMoZCRE+vHW5fzKgQ3zjIvK1ULfwpOWXosAWsR6IqrrECx&#10;Je+1yQa93kW2BSwcglTek/SmeeST5L8slQz3ZelVYCbnlFtIX0zfZfxmkysxXqFwlZZtGuIfsqiF&#10;thS0c3UjgmBr1H+4qrVE8FCGUwl1BmWppUo1UDX93qtqHivhVKqFwPGug8n/P7fybrNApoucD845&#10;s6KmHs0NbGUlMIwZgXfixEqxGVhLYAKyfsRs6/yYTB/dAtubp2MEYFdiHX+pNLZLOO87nNUuMEnC&#10;0ehyMKBuSHq6+DQanqc+ZC/GDn34rKBm8ZDzkhKaxYQonZhNl0yCXGxufaAsyP5gFxPwYHQx18ak&#10;S+STmhlkG0FMEFIqG4bJ3Kzrr1A0cmJUr+UEiSlaI748iClEYmb0lAL+FsTY98W9iAhGVy8Z0q21&#10;psTUWREdSWoGihYCwFBBy9M5gg0Nc41eVeFBrxhqmrdQoVKLwFmhieJJJWXcufSucb1UG2We2iyS&#10;LIsdbXqYTmFvVEzC2AdVEj+oa/0EV1f/MZKHipJ2NCsJ985w8HfDVj+aqjS1nfE7onYWKTJh0xnX&#10;2gK+Fb34nmhM6JSNPjXkqO54DLvlLg3G2fDA+CUUe5oWhGaNeCfnmgh6K3xYCKS9QZymXRju6RM5&#10;m3NoT5xVgD/fkkd9Gmd65WxLeyjn/sdaoOLMfLE06KP+cBgXV7oMzz/FucHjl+Xxi13XMyCC92nr&#10;OpmOUT+Yw7FEqJ9pZU5jVHoSVlLsnMuAh8ssNPuRlq5U02lSo2XlRLi1j04eiBBn7Wn3LNC1FA00&#10;3ndw2Fli/GouG93YIgvTdYBSp6GNUDe4ti2gRZemoyV73KTH96T18tcx+QUAAP//AwBQSwMEFAAG&#10;AAgAAAAhAJc7gIjkAAAADwEAAA8AAABkcnMvZG93bnJldi54bWxMT89LwzAUvgv+D+ENvMiWdmNb&#10;2jUdog4E8bAp7Jo1b021eSlN1tX/3njSy4OP9/0stqNt2YC9bxxJSGcJMKTK6YZqCR/vu6kA5oMi&#10;rVpHKOEbPWzL25tC5dpdaY/DIdQsmpDPlQQTQpdz7iuDVvmZ65Di7+x6q0KEfc11r67R3LZ8niQr&#10;blVDMcGoDh8NVl+Hi5VQ3b+dk2G/fj2KTyXc845eTEZS3k3Gp008DxtgAcfwp4DfDbE/lLHYyV1I&#10;e9ZKmK7SRaRKmK9FCiwysmUG7CRhIZYp8LLg/3eUPwAAAP//AwBQSwECLQAUAAYACAAAACEAtoM4&#10;kv4AAADhAQAAEwAAAAAAAAAAAAAAAAAAAAAAW0NvbnRlbnRfVHlwZXNdLnhtbFBLAQItABQABgAI&#10;AAAAIQA4/SH/1gAAAJQBAAALAAAAAAAAAAAAAAAAAC8BAABfcmVscy8ucmVsc1BLAQItABQABgAI&#10;AAAAIQAQNx6G9wIAAIIGAAAOAAAAAAAAAAAAAAAAAC4CAABkcnMvZTJvRG9jLnhtbFBLAQItABQA&#10;BgAIAAAAIQCXO4CI5AAAAA8BAAAPAAAAAAAAAAAAAAAAAFEFAABkcnMvZG93bnJldi54bWxQSwUG&#10;AAAAAAQABADzAAAAYgYAAAAA&#10;" fillcolor="#fff2cc [663]" strokecolor="#70ad47 [3209]" strokeweight=".5pt">
                <v:textbox>
                  <w:txbxContent>
                    <w:p w14:paraId="0BA4F205" w14:textId="29F29871" w:rsidR="006107D3" w:rsidRPr="00D61C53" w:rsidRDefault="006107D3" w:rsidP="006107D3">
                      <w:pPr>
                        <w:jc w:val="center"/>
                        <w:rPr>
                          <w:rFonts w:cstheme="minorHAnsi"/>
                          <w:b/>
                          <w:sz w:val="20"/>
                          <w:szCs w:val="20"/>
                        </w:rPr>
                      </w:pPr>
                      <w:r>
                        <w:rPr>
                          <w:rFonts w:cstheme="minorHAnsi"/>
                          <w:b/>
                          <w:sz w:val="20"/>
                          <w:szCs w:val="20"/>
                        </w:rPr>
                        <w:t xml:space="preserve">EY </w:t>
                      </w:r>
                      <w:r w:rsidR="00973E5E">
                        <w:rPr>
                          <w:rFonts w:cstheme="minorHAnsi"/>
                          <w:b/>
                          <w:sz w:val="20"/>
                          <w:szCs w:val="20"/>
                        </w:rPr>
                        <w:t>a</w:t>
                      </w:r>
                      <w:r>
                        <w:rPr>
                          <w:rFonts w:cstheme="minorHAnsi"/>
                          <w:b/>
                          <w:sz w:val="20"/>
                          <w:szCs w:val="20"/>
                        </w:rPr>
                        <w:t xml:space="preserve">nnual reviews </w:t>
                      </w:r>
                    </w:p>
                  </w:txbxContent>
                </v:textbox>
              </v:shape>
            </w:pict>
          </mc:Fallback>
        </mc:AlternateContent>
      </w:r>
      <w:r w:rsidRPr="00D61C53">
        <w:rPr>
          <w:noProof/>
          <w:lang w:eastAsia="en-GB"/>
        </w:rPr>
        <mc:AlternateContent>
          <mc:Choice Requires="wps">
            <w:drawing>
              <wp:anchor distT="0" distB="0" distL="114300" distR="114300" simplePos="0" relativeHeight="251735040" behindDoc="0" locked="0" layoutInCell="1" allowOverlap="1" wp14:anchorId="52327032" wp14:editId="3520C1B0">
                <wp:simplePos x="0" y="0"/>
                <wp:positionH relativeFrom="column">
                  <wp:posOffset>656590</wp:posOffset>
                </wp:positionH>
                <wp:positionV relativeFrom="paragraph">
                  <wp:posOffset>1766206</wp:posOffset>
                </wp:positionV>
                <wp:extent cx="5686425" cy="1566582"/>
                <wp:effectExtent l="38100" t="38100" r="41275" b="33655"/>
                <wp:wrapNone/>
                <wp:docPr id="32" name="Flowchart: Process 30"/>
                <wp:cNvGraphicFramePr/>
                <a:graphic xmlns:a="http://schemas.openxmlformats.org/drawingml/2006/main">
                  <a:graphicData uri="http://schemas.microsoft.com/office/word/2010/wordprocessingShape">
                    <wps:wsp>
                      <wps:cNvSpPr/>
                      <wps:spPr>
                        <a:xfrm>
                          <a:off x="0" y="0"/>
                          <a:ext cx="5686425" cy="1566582"/>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0A45B79D" w14:textId="57451420" w:rsidR="006107D3" w:rsidRPr="00973E5E" w:rsidRDefault="006107D3" w:rsidP="006107D3">
                            <w:pPr>
                              <w:rPr>
                                <w:b/>
                                <w:bCs/>
                                <w:sz w:val="20"/>
                                <w:szCs w:val="20"/>
                              </w:rPr>
                            </w:pPr>
                            <w:r w:rsidRPr="00973E5E">
                              <w:rPr>
                                <w:b/>
                                <w:bCs/>
                                <w:sz w:val="20"/>
                                <w:szCs w:val="20"/>
                              </w:rPr>
                              <w:t>Annual reviews:</w:t>
                            </w:r>
                          </w:p>
                          <w:p w14:paraId="3B927E7A" w14:textId="4E92CD2E" w:rsidR="006107D3" w:rsidRPr="003C2080" w:rsidRDefault="006107D3" w:rsidP="006107D3">
                            <w:pPr>
                              <w:pStyle w:val="ListParagraph"/>
                              <w:numPr>
                                <w:ilvl w:val="0"/>
                                <w:numId w:val="11"/>
                              </w:numPr>
                              <w:rPr>
                                <w:rFonts w:asciiTheme="minorHAnsi" w:hAnsiTheme="minorHAnsi"/>
                                <w:sz w:val="16"/>
                                <w:szCs w:val="16"/>
                              </w:rPr>
                            </w:pPr>
                            <w:r w:rsidRPr="003C2080">
                              <w:rPr>
                                <w:rFonts w:asciiTheme="minorHAnsi" w:hAnsiTheme="minorHAnsi"/>
                                <w:sz w:val="16"/>
                                <w:szCs w:val="16"/>
                              </w:rPr>
                              <w:t xml:space="preserve">Should be arranged more often (every three to six months); this is because the needs of the youngest children are likely to change more frequently </w:t>
                            </w:r>
                          </w:p>
                          <w:p w14:paraId="3A8B4527" w14:textId="70F5C220" w:rsidR="006107D3" w:rsidRPr="003C2080" w:rsidRDefault="00865F05" w:rsidP="006107D3">
                            <w:pPr>
                              <w:pStyle w:val="ListParagraph"/>
                              <w:numPr>
                                <w:ilvl w:val="0"/>
                                <w:numId w:val="11"/>
                              </w:numPr>
                              <w:rPr>
                                <w:rFonts w:asciiTheme="minorHAnsi" w:hAnsiTheme="minorHAnsi"/>
                                <w:sz w:val="16"/>
                                <w:szCs w:val="16"/>
                              </w:rPr>
                            </w:pPr>
                            <w:r w:rsidRPr="003C2080">
                              <w:rPr>
                                <w:rFonts w:asciiTheme="minorHAnsi" w:hAnsiTheme="minorHAnsi"/>
                                <w:sz w:val="16"/>
                                <w:szCs w:val="16"/>
                              </w:rPr>
                              <w:t xml:space="preserve">Meetings </w:t>
                            </w:r>
                            <w:r w:rsidR="006107D3" w:rsidRPr="003C2080">
                              <w:rPr>
                                <w:rFonts w:asciiTheme="minorHAnsi" w:hAnsiTheme="minorHAnsi"/>
                                <w:sz w:val="16"/>
                                <w:szCs w:val="16"/>
                              </w:rPr>
                              <w:t xml:space="preserve">may be streamlined </w:t>
                            </w:r>
                            <w:proofErr w:type="gramStart"/>
                            <w:r w:rsidR="006107D3" w:rsidRPr="003C2080">
                              <w:rPr>
                                <w:rFonts w:asciiTheme="minorHAnsi" w:hAnsiTheme="minorHAnsi"/>
                                <w:sz w:val="16"/>
                                <w:szCs w:val="16"/>
                              </w:rPr>
                              <w:t>an</w:t>
                            </w:r>
                            <w:proofErr w:type="gramEnd"/>
                            <w:r w:rsidR="006107D3" w:rsidRPr="003C2080">
                              <w:rPr>
                                <w:rFonts w:asciiTheme="minorHAnsi" w:hAnsiTheme="minorHAnsi"/>
                                <w:sz w:val="16"/>
                                <w:szCs w:val="16"/>
                              </w:rPr>
                              <w:t xml:space="preserve"> </w:t>
                            </w:r>
                            <w:r w:rsidRPr="003C2080">
                              <w:rPr>
                                <w:rFonts w:asciiTheme="minorHAnsi" w:hAnsiTheme="minorHAnsi"/>
                                <w:sz w:val="16"/>
                                <w:szCs w:val="16"/>
                              </w:rPr>
                              <w:t xml:space="preserve">may not </w:t>
                            </w:r>
                            <w:r w:rsidR="006107D3" w:rsidRPr="003C2080">
                              <w:rPr>
                                <w:rFonts w:asciiTheme="minorHAnsi" w:hAnsiTheme="minorHAnsi"/>
                                <w:sz w:val="16"/>
                                <w:szCs w:val="16"/>
                              </w:rPr>
                              <w:t xml:space="preserve">require the attendance of all professionals at every review.  </w:t>
                            </w:r>
                          </w:p>
                          <w:p w14:paraId="7B7380E9" w14:textId="1A54A210" w:rsidR="006107D3" w:rsidRPr="003C2080" w:rsidRDefault="006107D3" w:rsidP="006107D3">
                            <w:pPr>
                              <w:pStyle w:val="ListParagraph"/>
                              <w:numPr>
                                <w:ilvl w:val="0"/>
                                <w:numId w:val="11"/>
                              </w:numPr>
                              <w:rPr>
                                <w:rFonts w:asciiTheme="minorHAnsi" w:hAnsiTheme="minorHAnsi"/>
                                <w:sz w:val="16"/>
                                <w:szCs w:val="16"/>
                              </w:rPr>
                            </w:pPr>
                            <w:r w:rsidRPr="003C2080">
                              <w:rPr>
                                <w:rFonts w:asciiTheme="minorHAnsi" w:hAnsiTheme="minorHAnsi"/>
                                <w:sz w:val="16"/>
                                <w:szCs w:val="16"/>
                              </w:rPr>
                              <w:t>EY settings should discuss with parent/</w:t>
                            </w:r>
                            <w:proofErr w:type="spellStart"/>
                            <w:r w:rsidRPr="003C2080">
                              <w:rPr>
                                <w:rFonts w:asciiTheme="minorHAnsi" w:hAnsiTheme="minorHAnsi"/>
                                <w:sz w:val="16"/>
                                <w:szCs w:val="16"/>
                              </w:rPr>
                              <w:t>carers</w:t>
                            </w:r>
                            <w:proofErr w:type="spellEnd"/>
                            <w:r w:rsidRPr="003C2080">
                              <w:rPr>
                                <w:rFonts w:asciiTheme="minorHAnsi" w:hAnsiTheme="minorHAnsi"/>
                                <w:sz w:val="16"/>
                                <w:szCs w:val="16"/>
                              </w:rPr>
                              <w:t xml:space="preserve"> and professionals who should be involved in different reviews during the year.</w:t>
                            </w:r>
                          </w:p>
                          <w:p w14:paraId="0FDB91E6" w14:textId="6A0CFC5A" w:rsidR="006107D3" w:rsidRPr="003C2080" w:rsidRDefault="006107D3" w:rsidP="009E6FAF">
                            <w:pPr>
                              <w:pStyle w:val="ListParagraph"/>
                              <w:numPr>
                                <w:ilvl w:val="0"/>
                                <w:numId w:val="11"/>
                              </w:numPr>
                              <w:rPr>
                                <w:rFonts w:asciiTheme="minorHAnsi" w:hAnsiTheme="minorHAnsi"/>
                                <w:sz w:val="16"/>
                                <w:szCs w:val="16"/>
                              </w:rPr>
                            </w:pPr>
                            <w:r w:rsidRPr="003C2080">
                              <w:rPr>
                                <w:rFonts w:asciiTheme="minorHAnsi" w:hAnsiTheme="minorHAnsi"/>
                                <w:sz w:val="16"/>
                                <w:szCs w:val="16"/>
                              </w:rPr>
                              <w:t xml:space="preserve">It is essential to review the SEN (type and severity). Evidence of progress should be instrumental in planning support </w:t>
                            </w:r>
                          </w:p>
                          <w:p w14:paraId="5C94A806" w14:textId="066E5AEC" w:rsidR="006107D3" w:rsidRPr="003C2080" w:rsidRDefault="00865F05" w:rsidP="006107D3">
                            <w:pPr>
                              <w:pStyle w:val="ListParagraph"/>
                              <w:numPr>
                                <w:ilvl w:val="0"/>
                                <w:numId w:val="11"/>
                              </w:numPr>
                              <w:rPr>
                                <w:sz w:val="16"/>
                                <w:szCs w:val="16"/>
                              </w:rPr>
                            </w:pPr>
                            <w:r w:rsidRPr="003C2080">
                              <w:rPr>
                                <w:rFonts w:asciiTheme="minorHAnsi" w:hAnsiTheme="minorHAnsi"/>
                                <w:sz w:val="16"/>
                                <w:szCs w:val="16"/>
                              </w:rPr>
                              <w:t>It is important to c</w:t>
                            </w:r>
                            <w:r w:rsidR="006107D3" w:rsidRPr="003C2080">
                              <w:rPr>
                                <w:rFonts w:asciiTheme="minorHAnsi" w:hAnsiTheme="minorHAnsi"/>
                                <w:sz w:val="16"/>
                                <w:szCs w:val="16"/>
                              </w:rPr>
                              <w:t xml:space="preserve">onsider what support is available for parents/career; </w:t>
                            </w:r>
                            <w:r w:rsidRPr="003C2080">
                              <w:rPr>
                                <w:rFonts w:asciiTheme="minorHAnsi" w:hAnsiTheme="minorHAnsi"/>
                                <w:sz w:val="16"/>
                                <w:szCs w:val="16"/>
                              </w:rPr>
                              <w:t>t</w:t>
                            </w:r>
                            <w:r w:rsidR="006107D3" w:rsidRPr="003C2080">
                              <w:rPr>
                                <w:rFonts w:asciiTheme="minorHAnsi" w:hAnsiTheme="minorHAnsi"/>
                                <w:sz w:val="16"/>
                                <w:szCs w:val="16"/>
                              </w:rPr>
                              <w:t>his might be a time of additional assessments and medical appointments.</w:t>
                            </w:r>
                          </w:p>
                          <w:p w14:paraId="4DFED581" w14:textId="77777777" w:rsidR="006107D3" w:rsidRPr="00973E5E" w:rsidRDefault="006107D3" w:rsidP="006107D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27032" id="_x0000_s1061" type="#_x0000_t109" style="position:absolute;margin-left:51.7pt;margin-top:139.05pt;width:447.75pt;height:1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GD+QIAAF0GAAAOAAAAZHJzL2Uyb0RvYy54bWysVUtvGjEQvlfqf7B8bxY2QCjKEiFSqkpp&#10;gpJUORuvl7Xqtd2xeaS/vmN7WUjKqeplscfz/Oab4fpm3yiyFeCk0QXtX/QoEZqbUup1QX88Lz6N&#10;KXGe6ZIpo0VBX4WjN9OPH653diJyUxtVCiDoRLvJzha09t5OsszxWjTMXRgrND5WBhrm8QrrrAS2&#10;Q++NyvJeb5TtDJQWDBfOofQ2PdJp9F9VgvuHqnLCE1VQzM3HL8TvKnyz6TWbrIHZWvI2DfYPWTRM&#10;agzaubplnpENyL9cNZKDcabyF9w0makqyUWsAavp995V81QzK2ItCI6zHUzu/7nl99slEFkW9DKn&#10;RLMGe7RQZsdrBn5ClglZchmR2lk3QYMnuwTELdwcHkPZ+wqa8IsFkX1E97VDV+w94SgcjsajQT6k&#10;hONbfzgaDcd5wD87mltw/qswDQmHglaYyDwk0qYREWbbO+eT2UE9RHZGyXIhlYqXQB8xV0C2DBvP&#10;OBfaD6K52jTfTZnkSKBeSwEUI1GSeHwQY2aRiMFTzPNNEBHphcmk8JX/Uq4FAYZY9vOr5Bg9vFXD&#10;RMRlGSw4Yg2srdSAr01LwwUY7RMxlVzX/lGuCUgcJ1+DEEtPSSmRwVElZti5dDa5XomtUM8JoyTL&#10;js2KJ/+qREhC6UdRYfuxPXmEp6v3FLlh26aoHcwqxLkz7J8zVL7fGrW6wSxB0Rn2zhmmXh0idhYx&#10;KuLSGTdSGzjnoPzZRU762LmTmsPR71f7xPkYJ4hWpnzFQQCTNoSzfCGRg3fM+SUDXAm4PHDN+Qf8&#10;BFoW1LQnSmoDv8/Jgz5OKr5SssMVU1D3a8NAUKK+aZzhz/3BIOykeBkMr3K8wOnL6vRFb5q5QTL3&#10;caFaHo9B36vDsQLTvOA2nIWo+MQ0x9gF5R4Ol7lPqw/3KRezWVTDPWSZv9NPlgfnAegwV8/7Fwa2&#10;pafHGb43h3XEJu9mMOkGS21mG28qGQf0iGvbAtxhcYxaoocleXqPWsd/hekfAAAA//8DAFBLAwQU&#10;AAYACAAAACEAv7mVgOQAAAAQAQAADwAAAGRycy9kb3ducmV2LnhtbExPz0vDMBS+C/4P4QneXLp2&#10;07ZrOkTnQRDBKbJj1sS2NnkpTba2/73Pk14efLzvZ7GdrGFnPfjWoYDlIgKmsXKqxVrAx/vTTQrM&#10;B4lKGodawKw9bMvLi0Lmyo34ps/7UDMyQZ9LAU0Ifc65rxptpV+4XiP9vtxgZSA41FwNciRza3gc&#10;RbfcyhYpoZG9fmh01e1PVsDu8D2uM0w+k8NuHueXzjx3r0aI66vpcUPnfgMs6Cn8KeB3A/WHkood&#10;3QmVZ4ZwlKyIKiC+S5fAiJFlaQbsKGAdr1LgZcH/Dyl/AAAA//8DAFBLAQItABQABgAIAAAAIQC2&#10;gziS/gAAAOEBAAATAAAAAAAAAAAAAAAAAAAAAABbQ29udGVudF9UeXBlc10ueG1sUEsBAi0AFAAG&#10;AAgAAAAhADj9If/WAAAAlAEAAAsAAAAAAAAAAAAAAAAALwEAAF9yZWxzLy5yZWxzUEsBAi0AFAAG&#10;AAgAAAAhAO3pMYP5AgAAXQYAAA4AAAAAAAAAAAAAAAAALgIAAGRycy9lMm9Eb2MueG1sUEsBAi0A&#10;FAAGAAgAAAAhAL+5lYDkAAAAEAEAAA8AAAAAAAAAAAAAAAAAUwUAAGRycy9kb3ducmV2LnhtbFBL&#10;BQYAAAAABAAEAPMAAABkBgAAAAA=&#10;" fillcolor="#fff2cc [663]" strokecolor="#5b9bd5 [3208]" strokeweight="1pt">
                <v:textbox>
                  <w:txbxContent>
                    <w:p w14:paraId="0A45B79D" w14:textId="57451420" w:rsidR="006107D3" w:rsidRPr="00973E5E" w:rsidRDefault="006107D3" w:rsidP="006107D3">
                      <w:pPr>
                        <w:rPr>
                          <w:b/>
                          <w:bCs/>
                          <w:sz w:val="20"/>
                          <w:szCs w:val="20"/>
                        </w:rPr>
                      </w:pPr>
                      <w:r w:rsidRPr="00973E5E">
                        <w:rPr>
                          <w:b/>
                          <w:bCs/>
                          <w:sz w:val="20"/>
                          <w:szCs w:val="20"/>
                        </w:rPr>
                        <w:t>Annual reviews:</w:t>
                      </w:r>
                    </w:p>
                    <w:p w14:paraId="3B927E7A" w14:textId="4E92CD2E" w:rsidR="006107D3" w:rsidRPr="003C2080" w:rsidRDefault="006107D3" w:rsidP="006107D3">
                      <w:pPr>
                        <w:pStyle w:val="ListParagraph"/>
                        <w:numPr>
                          <w:ilvl w:val="0"/>
                          <w:numId w:val="11"/>
                        </w:numPr>
                        <w:rPr>
                          <w:rFonts w:asciiTheme="minorHAnsi" w:hAnsiTheme="minorHAnsi"/>
                          <w:sz w:val="16"/>
                          <w:szCs w:val="16"/>
                        </w:rPr>
                      </w:pPr>
                      <w:r w:rsidRPr="003C2080">
                        <w:rPr>
                          <w:rFonts w:asciiTheme="minorHAnsi" w:hAnsiTheme="minorHAnsi"/>
                          <w:sz w:val="16"/>
                          <w:szCs w:val="16"/>
                        </w:rPr>
                        <w:t xml:space="preserve">Should be arranged more often (every three to six months); this is because the needs of the youngest children are likely to change more frequently </w:t>
                      </w:r>
                    </w:p>
                    <w:p w14:paraId="3A8B4527" w14:textId="70F5C220" w:rsidR="006107D3" w:rsidRPr="003C2080" w:rsidRDefault="00865F05" w:rsidP="006107D3">
                      <w:pPr>
                        <w:pStyle w:val="ListParagraph"/>
                        <w:numPr>
                          <w:ilvl w:val="0"/>
                          <w:numId w:val="11"/>
                        </w:numPr>
                        <w:rPr>
                          <w:rFonts w:asciiTheme="minorHAnsi" w:hAnsiTheme="minorHAnsi"/>
                          <w:sz w:val="16"/>
                          <w:szCs w:val="16"/>
                        </w:rPr>
                      </w:pPr>
                      <w:r w:rsidRPr="003C2080">
                        <w:rPr>
                          <w:rFonts w:asciiTheme="minorHAnsi" w:hAnsiTheme="minorHAnsi"/>
                          <w:sz w:val="16"/>
                          <w:szCs w:val="16"/>
                        </w:rPr>
                        <w:t xml:space="preserve">Meetings </w:t>
                      </w:r>
                      <w:r w:rsidR="006107D3" w:rsidRPr="003C2080">
                        <w:rPr>
                          <w:rFonts w:asciiTheme="minorHAnsi" w:hAnsiTheme="minorHAnsi"/>
                          <w:sz w:val="16"/>
                          <w:szCs w:val="16"/>
                        </w:rPr>
                        <w:t xml:space="preserve">may be streamlined </w:t>
                      </w:r>
                      <w:proofErr w:type="gramStart"/>
                      <w:r w:rsidR="006107D3" w:rsidRPr="003C2080">
                        <w:rPr>
                          <w:rFonts w:asciiTheme="minorHAnsi" w:hAnsiTheme="minorHAnsi"/>
                          <w:sz w:val="16"/>
                          <w:szCs w:val="16"/>
                        </w:rPr>
                        <w:t>an</w:t>
                      </w:r>
                      <w:proofErr w:type="gramEnd"/>
                      <w:r w:rsidR="006107D3" w:rsidRPr="003C2080">
                        <w:rPr>
                          <w:rFonts w:asciiTheme="minorHAnsi" w:hAnsiTheme="minorHAnsi"/>
                          <w:sz w:val="16"/>
                          <w:szCs w:val="16"/>
                        </w:rPr>
                        <w:t xml:space="preserve"> </w:t>
                      </w:r>
                      <w:r w:rsidRPr="003C2080">
                        <w:rPr>
                          <w:rFonts w:asciiTheme="minorHAnsi" w:hAnsiTheme="minorHAnsi"/>
                          <w:sz w:val="16"/>
                          <w:szCs w:val="16"/>
                        </w:rPr>
                        <w:t xml:space="preserve">may not </w:t>
                      </w:r>
                      <w:r w:rsidR="006107D3" w:rsidRPr="003C2080">
                        <w:rPr>
                          <w:rFonts w:asciiTheme="minorHAnsi" w:hAnsiTheme="minorHAnsi"/>
                          <w:sz w:val="16"/>
                          <w:szCs w:val="16"/>
                        </w:rPr>
                        <w:t xml:space="preserve">require the attendance of all professionals at every review.  </w:t>
                      </w:r>
                    </w:p>
                    <w:p w14:paraId="7B7380E9" w14:textId="1A54A210" w:rsidR="006107D3" w:rsidRPr="003C2080" w:rsidRDefault="006107D3" w:rsidP="006107D3">
                      <w:pPr>
                        <w:pStyle w:val="ListParagraph"/>
                        <w:numPr>
                          <w:ilvl w:val="0"/>
                          <w:numId w:val="11"/>
                        </w:numPr>
                        <w:rPr>
                          <w:rFonts w:asciiTheme="minorHAnsi" w:hAnsiTheme="minorHAnsi"/>
                          <w:sz w:val="16"/>
                          <w:szCs w:val="16"/>
                        </w:rPr>
                      </w:pPr>
                      <w:r w:rsidRPr="003C2080">
                        <w:rPr>
                          <w:rFonts w:asciiTheme="minorHAnsi" w:hAnsiTheme="minorHAnsi"/>
                          <w:sz w:val="16"/>
                          <w:szCs w:val="16"/>
                        </w:rPr>
                        <w:t>EY settings should discuss with parent/</w:t>
                      </w:r>
                      <w:proofErr w:type="spellStart"/>
                      <w:r w:rsidRPr="003C2080">
                        <w:rPr>
                          <w:rFonts w:asciiTheme="minorHAnsi" w:hAnsiTheme="minorHAnsi"/>
                          <w:sz w:val="16"/>
                          <w:szCs w:val="16"/>
                        </w:rPr>
                        <w:t>carers</w:t>
                      </w:r>
                      <w:proofErr w:type="spellEnd"/>
                      <w:r w:rsidRPr="003C2080">
                        <w:rPr>
                          <w:rFonts w:asciiTheme="minorHAnsi" w:hAnsiTheme="minorHAnsi"/>
                          <w:sz w:val="16"/>
                          <w:szCs w:val="16"/>
                        </w:rPr>
                        <w:t xml:space="preserve"> and professionals who should be involved in different reviews during the year.</w:t>
                      </w:r>
                    </w:p>
                    <w:p w14:paraId="0FDB91E6" w14:textId="6A0CFC5A" w:rsidR="006107D3" w:rsidRPr="003C2080" w:rsidRDefault="006107D3" w:rsidP="009E6FAF">
                      <w:pPr>
                        <w:pStyle w:val="ListParagraph"/>
                        <w:numPr>
                          <w:ilvl w:val="0"/>
                          <w:numId w:val="11"/>
                        </w:numPr>
                        <w:rPr>
                          <w:rFonts w:asciiTheme="minorHAnsi" w:hAnsiTheme="minorHAnsi"/>
                          <w:sz w:val="16"/>
                          <w:szCs w:val="16"/>
                        </w:rPr>
                      </w:pPr>
                      <w:r w:rsidRPr="003C2080">
                        <w:rPr>
                          <w:rFonts w:asciiTheme="minorHAnsi" w:hAnsiTheme="minorHAnsi"/>
                          <w:sz w:val="16"/>
                          <w:szCs w:val="16"/>
                        </w:rPr>
                        <w:t xml:space="preserve">It is essential to review the SEN (type and severity). Evidence of progress should be instrumental in planning support </w:t>
                      </w:r>
                    </w:p>
                    <w:p w14:paraId="5C94A806" w14:textId="066E5AEC" w:rsidR="006107D3" w:rsidRPr="003C2080" w:rsidRDefault="00865F05" w:rsidP="006107D3">
                      <w:pPr>
                        <w:pStyle w:val="ListParagraph"/>
                        <w:numPr>
                          <w:ilvl w:val="0"/>
                          <w:numId w:val="11"/>
                        </w:numPr>
                        <w:rPr>
                          <w:sz w:val="16"/>
                          <w:szCs w:val="16"/>
                        </w:rPr>
                      </w:pPr>
                      <w:r w:rsidRPr="003C2080">
                        <w:rPr>
                          <w:rFonts w:asciiTheme="minorHAnsi" w:hAnsiTheme="minorHAnsi"/>
                          <w:sz w:val="16"/>
                          <w:szCs w:val="16"/>
                        </w:rPr>
                        <w:t>It is important to c</w:t>
                      </w:r>
                      <w:r w:rsidR="006107D3" w:rsidRPr="003C2080">
                        <w:rPr>
                          <w:rFonts w:asciiTheme="minorHAnsi" w:hAnsiTheme="minorHAnsi"/>
                          <w:sz w:val="16"/>
                          <w:szCs w:val="16"/>
                        </w:rPr>
                        <w:t xml:space="preserve">onsider what support is available for parents/career; </w:t>
                      </w:r>
                      <w:r w:rsidRPr="003C2080">
                        <w:rPr>
                          <w:rFonts w:asciiTheme="minorHAnsi" w:hAnsiTheme="minorHAnsi"/>
                          <w:sz w:val="16"/>
                          <w:szCs w:val="16"/>
                        </w:rPr>
                        <w:t>t</w:t>
                      </w:r>
                      <w:r w:rsidR="006107D3" w:rsidRPr="003C2080">
                        <w:rPr>
                          <w:rFonts w:asciiTheme="minorHAnsi" w:hAnsiTheme="minorHAnsi"/>
                          <w:sz w:val="16"/>
                          <w:szCs w:val="16"/>
                        </w:rPr>
                        <w:t>his might be a time of additional assessments and medical appointments.</w:t>
                      </w:r>
                    </w:p>
                    <w:p w14:paraId="4DFED581" w14:textId="77777777" w:rsidR="006107D3" w:rsidRPr="00973E5E" w:rsidRDefault="006107D3" w:rsidP="006107D3">
                      <w:pPr>
                        <w:rPr>
                          <w:sz w:val="20"/>
                          <w:szCs w:val="20"/>
                        </w:rPr>
                      </w:pPr>
                    </w:p>
                  </w:txbxContent>
                </v:textbox>
              </v:shape>
            </w:pict>
          </mc:Fallback>
        </mc:AlternateContent>
      </w:r>
      <w:r w:rsidRPr="00D61C53">
        <w:rPr>
          <w:noProof/>
          <w:lang w:eastAsia="en-GB"/>
        </w:rPr>
        <mc:AlternateContent>
          <mc:Choice Requires="wps">
            <w:drawing>
              <wp:anchor distT="0" distB="0" distL="114300" distR="114300" simplePos="0" relativeHeight="251751424" behindDoc="0" locked="0" layoutInCell="1" allowOverlap="1" wp14:anchorId="2F9BCEE0" wp14:editId="09DE4EDC">
                <wp:simplePos x="0" y="0"/>
                <wp:positionH relativeFrom="column">
                  <wp:posOffset>-415790</wp:posOffset>
                </wp:positionH>
                <wp:positionV relativeFrom="paragraph">
                  <wp:posOffset>207978</wp:posOffset>
                </wp:positionV>
                <wp:extent cx="998220" cy="517450"/>
                <wp:effectExtent l="38100" t="38100" r="43180" b="41910"/>
                <wp:wrapNone/>
                <wp:docPr id="41" name="Flowchart: Off-page Connector 1"/>
                <wp:cNvGraphicFramePr/>
                <a:graphic xmlns:a="http://schemas.openxmlformats.org/drawingml/2006/main">
                  <a:graphicData uri="http://schemas.microsoft.com/office/word/2010/wordprocessingShape">
                    <wps:wsp>
                      <wps:cNvSpPr/>
                      <wps:spPr>
                        <a:xfrm>
                          <a:off x="0" y="0"/>
                          <a:ext cx="998220" cy="517450"/>
                        </a:xfrm>
                        <a:prstGeom prst="flowChartOffpageConnector">
                          <a:avLst/>
                        </a:prstGeom>
                        <a:solidFill>
                          <a:schemeClr val="accent4">
                            <a:lumMod val="20000"/>
                            <a:lumOff val="80000"/>
                          </a:schemeClr>
                        </a:solidFill>
                        <a:ln>
                          <a:solidFill>
                            <a:schemeClr val="accent6"/>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2B17E585" w14:textId="36C3BE0C" w:rsidR="006107D3" w:rsidRPr="00D61C53" w:rsidRDefault="006107D3" w:rsidP="006107D3">
                            <w:pPr>
                              <w:jc w:val="center"/>
                              <w:rPr>
                                <w:rFonts w:cstheme="minorHAnsi"/>
                                <w:b/>
                                <w:sz w:val="20"/>
                                <w:szCs w:val="20"/>
                              </w:rPr>
                            </w:pPr>
                            <w:r>
                              <w:rPr>
                                <w:rFonts w:cstheme="minorHAnsi"/>
                                <w:b/>
                                <w:sz w:val="20"/>
                                <w:szCs w:val="20"/>
                              </w:rPr>
                              <w:t xml:space="preserve">Annual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BCEE0" id="_x0000_s1062" type="#_x0000_t177" style="position:absolute;margin-left:-32.75pt;margin-top:16.4pt;width:78.6pt;height:4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sU9QIAAIIGAAAOAAAAZHJzL2Uyb0RvYy54bWysVdtOGzEQfa/Uf7D8DpuEQCFig6KgVJUo&#10;REDFs+P1Zq16Pe7YufXrO/ZuNilFKqr6srHHcz1zZnJ9s60NWyv0GmzO+6c9zpSVUGi7zPm359nJ&#10;JWc+CFsIA1blfKc8vxl//HC9cSM1gApMoZCRE+tHG5fzKgQ3yjIvK1ULfwpOWXosAWsR6IrLrECx&#10;Ie+1yQa93kW2ASwcglTek/S2eeTj5L8slQwPZelVYCbnlFtIX0zfRfxm42sxWqJwlZZtGuIfsqiF&#10;thS0c3UrgmAr1H+4qrVE8FCGUwl1BmWppUo1UDX93qtqnirhVKqFwPGug8n/P7fyfj1HpoucD/uc&#10;WVFTj2YGNrISGEaMwDtxYqnYFKwlMAFZP2K2cX5Epk9uju3N0zECsC2xjr9UGtsmnHcdzmobmCTh&#10;1dXlYEDdkPR03v80PE99yA7GDn34rKBm8ZDzkhKaxoQonZhNl0yCXKzvfKAsyH5vFxPwYHQx08ak&#10;S+STmhpka0FMEFIqG4bJ3Kzqr1A0cmJUr+UEiSlaI77ciylEYmb0lAL+FsTY98W9iAhGV4cM6dZa&#10;U2LqrIiOJDUDRQsBYKig5ekMwYaGuUYvq/Colww1zVuoUKl54KzQRPGkkjLuXHrXuF6otTLPbRZJ&#10;lsWONj1Mp7AzKiZh7KMqiR/UtX6Cq6v/GMl9RUk7mpWEe2c4+Lthqx9NVZrazvgdUTuLFJmw6Yxr&#10;bQHfil58TzQmdMpGnxpyVHc8hu1imwbjLFUXRQsodjQtCM0a8U7ONBH0TvgwF0h7gzhNuzA80Cdy&#10;NufQnjirAH++JY/6NM70ytmG9lDO/Y+VQMWZ+WJp0K/6w2FcXOkyPP8U5waPXxbHL3ZVT4EITrNM&#10;2aVj1A9mfywR6hdamZMYlZ6ElRQ75zLg/jINzX6kpSvVZJLUaFk5Ee7sk5N7IsRZe96+CHQtRQON&#10;9z3sd5YYvZrLRje2yMJkFaDUaWgPuLYtoEWXpqMle9ykx/ekdfjrGP8CAAD//wMAUEsDBBQABgAI&#10;AAAAIQCsHdfD5gAAAA4BAAAPAAAAZHJzL2Rvd25yZXYueG1sTI9PS8NAEMXvgt9hGcGLtJu0tk3T&#10;bIqohYJ46B/wOk222Wh2NmS3afz2jie9DAzze2/ey9aDbUSvO187UhCPIxCaClfWVCk4HjajBIQP&#10;SCU2jrSCb+1hnd/eZJiW7ko73e9DJdiEfIoKTAhtKqUvjLbox67VxLez6ywGXrtKlh1e2dw2chJF&#10;c2mxJv5gsNXPRhdf+4tVUDy8n6N+t3j7SD4xca8b2polKXV/N7yseDytQAQ9hD8F/Hbg/JBzsJO7&#10;UOlFo2A0n80YVTCdcA8GlvECxInB+HEKMs/k/xr5DwAAAP//AwBQSwECLQAUAAYACAAAACEAtoM4&#10;kv4AAADhAQAAEwAAAAAAAAAAAAAAAAAAAAAAW0NvbnRlbnRfVHlwZXNdLnhtbFBLAQItABQABgAI&#10;AAAAIQA4/SH/1gAAAJQBAAALAAAAAAAAAAAAAAAAAC8BAABfcmVscy8ucmVsc1BLAQItABQABgAI&#10;AAAAIQBYw8sU9QIAAIIGAAAOAAAAAAAAAAAAAAAAAC4CAABkcnMvZTJvRG9jLnhtbFBLAQItABQA&#10;BgAIAAAAIQCsHdfD5gAAAA4BAAAPAAAAAAAAAAAAAAAAAE8FAABkcnMvZG93bnJldi54bWxQSwUG&#10;AAAAAAQABADzAAAAYgYAAAAA&#10;" fillcolor="#fff2cc [663]" strokecolor="#70ad47 [3209]" strokeweight=".5pt">
                <v:textbox>
                  <w:txbxContent>
                    <w:p w14:paraId="2B17E585" w14:textId="36C3BE0C" w:rsidR="006107D3" w:rsidRPr="00D61C53" w:rsidRDefault="006107D3" w:rsidP="006107D3">
                      <w:pPr>
                        <w:jc w:val="center"/>
                        <w:rPr>
                          <w:rFonts w:cstheme="minorHAnsi"/>
                          <w:b/>
                          <w:sz w:val="20"/>
                          <w:szCs w:val="20"/>
                        </w:rPr>
                      </w:pPr>
                      <w:r>
                        <w:rPr>
                          <w:rFonts w:cstheme="minorHAnsi"/>
                          <w:b/>
                          <w:sz w:val="20"/>
                          <w:szCs w:val="20"/>
                        </w:rPr>
                        <w:t xml:space="preserve">Annual review </w:t>
                      </w:r>
                    </w:p>
                  </w:txbxContent>
                </v:textbox>
              </v:shape>
            </w:pict>
          </mc:Fallback>
        </mc:AlternateContent>
      </w:r>
      <w:r w:rsidRPr="00D61C53">
        <w:rPr>
          <w:noProof/>
          <w:lang w:eastAsia="en-GB"/>
        </w:rPr>
        <mc:AlternateContent>
          <mc:Choice Requires="wps">
            <w:drawing>
              <wp:anchor distT="0" distB="0" distL="114300" distR="114300" simplePos="0" relativeHeight="251753472" behindDoc="0" locked="0" layoutInCell="1" allowOverlap="1" wp14:anchorId="40E670B6" wp14:editId="7B957046">
                <wp:simplePos x="0" y="0"/>
                <wp:positionH relativeFrom="column">
                  <wp:posOffset>656590</wp:posOffset>
                </wp:positionH>
                <wp:positionV relativeFrom="paragraph">
                  <wp:posOffset>204554</wp:posOffset>
                </wp:positionV>
                <wp:extent cx="5686425" cy="526676"/>
                <wp:effectExtent l="38100" t="38100" r="41275" b="32385"/>
                <wp:wrapNone/>
                <wp:docPr id="42" name="Flowchart: Process 30"/>
                <wp:cNvGraphicFramePr/>
                <a:graphic xmlns:a="http://schemas.openxmlformats.org/drawingml/2006/main">
                  <a:graphicData uri="http://schemas.microsoft.com/office/word/2010/wordprocessingShape">
                    <wps:wsp>
                      <wps:cNvSpPr/>
                      <wps:spPr>
                        <a:xfrm>
                          <a:off x="0" y="0"/>
                          <a:ext cx="5686425" cy="526676"/>
                        </a:xfrm>
                        <a:prstGeom prst="flowChartProcess">
                          <a:avLst/>
                        </a:prstGeom>
                        <a:solidFill>
                          <a:schemeClr val="accent4">
                            <a:lumMod val="20000"/>
                            <a:lumOff val="80000"/>
                          </a:schemeClr>
                        </a:solidFill>
                        <a:effectLst>
                          <a:softEdge rad="12700"/>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248BDF6F" w14:textId="4BA9D914" w:rsidR="006107D3" w:rsidRPr="003C2080" w:rsidRDefault="006107D3" w:rsidP="006107D3">
                            <w:pPr>
                              <w:rPr>
                                <w:sz w:val="16"/>
                                <w:szCs w:val="16"/>
                              </w:rPr>
                            </w:pPr>
                            <w:r w:rsidRPr="00973E5E">
                              <w:rPr>
                                <w:b/>
                                <w:bCs/>
                                <w:sz w:val="20"/>
                                <w:szCs w:val="20"/>
                              </w:rPr>
                              <w:t>The local authority</w:t>
                            </w:r>
                            <w:r w:rsidRPr="00973E5E">
                              <w:rPr>
                                <w:sz w:val="20"/>
                                <w:szCs w:val="20"/>
                              </w:rPr>
                              <w:t xml:space="preserve"> </w:t>
                            </w:r>
                            <w:r w:rsidRPr="003C2080">
                              <w:rPr>
                                <w:sz w:val="16"/>
                                <w:szCs w:val="16"/>
                              </w:rPr>
                              <w:t>must ensure that the annual revie</w:t>
                            </w:r>
                            <w:r w:rsidR="00865F05" w:rsidRPr="003C2080">
                              <w:rPr>
                                <w:sz w:val="16"/>
                                <w:szCs w:val="16"/>
                              </w:rPr>
                              <w:t>w</w:t>
                            </w:r>
                            <w:r w:rsidRPr="003C2080">
                              <w:rPr>
                                <w:sz w:val="16"/>
                                <w:szCs w:val="16"/>
                              </w:rPr>
                              <w:t xml:space="preserve"> meeting is arranged.  For the purposes of what should happen before, during and after the annual review meeting the local authority fulfils </w:t>
                            </w:r>
                            <w:r w:rsidR="00865F05" w:rsidRPr="003C2080">
                              <w:rPr>
                                <w:sz w:val="16"/>
                                <w:szCs w:val="16"/>
                              </w:rPr>
                              <w:t>the</w:t>
                            </w:r>
                            <w:r w:rsidRPr="003C2080">
                              <w:rPr>
                                <w:sz w:val="16"/>
                                <w:szCs w:val="16"/>
                              </w:rPr>
                              <w:t xml:space="preserve"> duties of the educational setting set out in th</w:t>
                            </w:r>
                            <w:r w:rsidR="00865F05" w:rsidRPr="003C2080">
                              <w:rPr>
                                <w:sz w:val="16"/>
                                <w:szCs w:val="16"/>
                              </w:rPr>
                              <w:t>is</w:t>
                            </w:r>
                            <w:r w:rsidRPr="003C2080">
                              <w:rPr>
                                <w:sz w:val="16"/>
                                <w:szCs w:val="16"/>
                              </w:rPr>
                              <w:t xml:space="preserve"> guidance </w:t>
                            </w:r>
                          </w:p>
                          <w:p w14:paraId="079C88A0" w14:textId="77777777" w:rsidR="006107D3" w:rsidRDefault="006107D3" w:rsidP="006107D3"/>
                          <w:p w14:paraId="5BD55B34" w14:textId="77777777" w:rsidR="006107D3" w:rsidRDefault="006107D3" w:rsidP="006107D3"/>
                          <w:p w14:paraId="250776C6" w14:textId="77777777" w:rsidR="006107D3" w:rsidRPr="00D61C53" w:rsidRDefault="006107D3" w:rsidP="006107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670B6" id="_x0000_s1063" type="#_x0000_t109" style="position:absolute;margin-left:51.7pt;margin-top:16.1pt;width:447.75pt;height:4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R9+gIAAFwGAAAOAAAAZHJzL2Uyb0RvYy54bWysVUtvGjEQvlfqf7B8bxY2QFKUJUKkVJXS&#10;BCWpcjZeL2vVa7tj8+qv79heFpJyqnpZ7PE8v/lmuLndNYpsBDhpdEH7Fz1KhOamlHpV0B8v80/X&#10;lDjPdMmU0aKge+Ho7eTjh5utHYvc1EaVAgg60W68tQWtvbfjLHO8Fg1zF8YKjY+VgYZ5vMIqK4Ft&#10;0XujsrzXG2VbA6UFw4VzKL1Lj3QS/VeV4P6xqpzwRBUUc/PxC/G7DN9scsPGK2C2lrxNg/1DFg2T&#10;GoN2ru6YZ2QN8i9XjeRgnKn8BTdNZqpKchFrwGr6vXfVPNfMilgLguNsB5P7f275w2YBRJYFHeSU&#10;aNZgj+bKbHnNwI/JIiFLLiNSW+vGaPBsF4C4hZvDYyh7V0ETfrEgsovo7jt0xc4TjsLh6Ho0yIeU&#10;cHwb5qPR1SjAnx2tLTj/VZiGhENBK8xjFvJos4gAs82988nsoB4CO6NkOZdKxUtgj5gpIBuGfWec&#10;C+0H0Vytm++mTHLkT69lAIqRJ0l8fRBjZpGHwVPM800QEdmFyaTwlf9SrgQBhlD286vkGD28VcNE&#10;xGUZLDhCDayt1ICvTcvCORjtEy+VXNX+Sa4ISJwmX4MQC09JKZHAUSVm2Ll0Nrleio1QLwmjJMuO&#10;vYonv1ciJKH0k6iw+9idPMLT1XuK3LBtU9QOZhXi3Bn2zxkq32+NWt1glqDoDHvnDFOvDhE7ixgV&#10;cemMG6kNnHNQ/uwiJ33s3EnN4eh3y12k/OVVSDKIlqbc4xyASQvCWT6XyMF75vyCAW4E3B245fwj&#10;fgItC2raEyW1gd/n5EEfBxVfKdnihimo+7VmIChR3zSO8Of+YBBWUrwMhlc5XuD0ZXn6otfNzCCZ&#10;+7hPLY/HoO/V4ViBaV5xGU5DVHximmPsgnIPh8vMp82H65SL6TSq4RqyzN/rZ8uD8wB0mKuX3SsD&#10;29LT4wg/mMM2YuN3M5h0g6U207U3lYwDesS1bQGusDhGLdHDjjy9R63jn8LkDwAAAP//AwBQSwME&#10;FAAGAAgAAAAhAA4exLjjAAAADwEAAA8AAABkcnMvZG93bnJldi54bWxMT8tOwzAQvCPxD9ZW4kad&#10;B0VNGqdCUA5ICImCUI9u7CYh9jqK3Sb5e5YTXFYazWNniu1kDbvowbcOBcTLCJjGyqkWawGfH8+3&#10;a2A+SFTSONQCZu1hW15fFTJXbsR3fdmHmlEI+lwKaELoc8591Wgr/dL1Gok7ucHKQHCouRrkSOHW&#10;8CSK7rmVLdKHRvb6sdFVtz9bAbvD97jKMP1KD7t5nF8789K9GSFuFtPThs7DBljQU/hzwO8G6g8l&#10;FTu6MyrPDOEovSOpgDRJgJEgy9YZsCMx8SoGXhb8/47yBwAA//8DAFBLAQItABQABgAIAAAAIQC2&#10;gziS/gAAAOEBAAATAAAAAAAAAAAAAAAAAAAAAABbQ29udGVudF9UeXBlc10ueG1sUEsBAi0AFAAG&#10;AAgAAAAhADj9If/WAAAAlAEAAAsAAAAAAAAAAAAAAAAALwEAAF9yZWxzLy5yZWxzUEsBAi0AFAAG&#10;AAgAAAAhAGEUNH36AgAAXAYAAA4AAAAAAAAAAAAAAAAALgIAAGRycy9lMm9Eb2MueG1sUEsBAi0A&#10;FAAGAAgAAAAhAA4exLjjAAAADwEAAA8AAAAAAAAAAAAAAAAAVAUAAGRycy9kb3ducmV2LnhtbFBL&#10;BQYAAAAABAAEAPMAAABkBgAAAAA=&#10;" fillcolor="#fff2cc [663]" strokecolor="#5b9bd5 [3208]" strokeweight="1pt">
                <v:textbox>
                  <w:txbxContent>
                    <w:p w14:paraId="248BDF6F" w14:textId="4BA9D914" w:rsidR="006107D3" w:rsidRPr="003C2080" w:rsidRDefault="006107D3" w:rsidP="006107D3">
                      <w:pPr>
                        <w:rPr>
                          <w:sz w:val="16"/>
                          <w:szCs w:val="16"/>
                        </w:rPr>
                      </w:pPr>
                      <w:r w:rsidRPr="00973E5E">
                        <w:rPr>
                          <w:b/>
                          <w:bCs/>
                          <w:sz w:val="20"/>
                          <w:szCs w:val="20"/>
                        </w:rPr>
                        <w:t>The local authority</w:t>
                      </w:r>
                      <w:r w:rsidRPr="00973E5E">
                        <w:rPr>
                          <w:sz w:val="20"/>
                          <w:szCs w:val="20"/>
                        </w:rPr>
                        <w:t xml:space="preserve"> </w:t>
                      </w:r>
                      <w:r w:rsidRPr="003C2080">
                        <w:rPr>
                          <w:sz w:val="16"/>
                          <w:szCs w:val="16"/>
                        </w:rPr>
                        <w:t>must ensure that the annual revie</w:t>
                      </w:r>
                      <w:r w:rsidR="00865F05" w:rsidRPr="003C2080">
                        <w:rPr>
                          <w:sz w:val="16"/>
                          <w:szCs w:val="16"/>
                        </w:rPr>
                        <w:t>w</w:t>
                      </w:r>
                      <w:r w:rsidRPr="003C2080">
                        <w:rPr>
                          <w:sz w:val="16"/>
                          <w:szCs w:val="16"/>
                        </w:rPr>
                        <w:t xml:space="preserve"> meeting is arranged.  For the purposes of what should happen before, during and after the annual review meeting the local authority fulfils </w:t>
                      </w:r>
                      <w:r w:rsidR="00865F05" w:rsidRPr="003C2080">
                        <w:rPr>
                          <w:sz w:val="16"/>
                          <w:szCs w:val="16"/>
                        </w:rPr>
                        <w:t>the</w:t>
                      </w:r>
                      <w:r w:rsidRPr="003C2080">
                        <w:rPr>
                          <w:sz w:val="16"/>
                          <w:szCs w:val="16"/>
                        </w:rPr>
                        <w:t xml:space="preserve"> duties of the educational setting set out in th</w:t>
                      </w:r>
                      <w:r w:rsidR="00865F05" w:rsidRPr="003C2080">
                        <w:rPr>
                          <w:sz w:val="16"/>
                          <w:szCs w:val="16"/>
                        </w:rPr>
                        <w:t>is</w:t>
                      </w:r>
                      <w:r w:rsidRPr="003C2080">
                        <w:rPr>
                          <w:sz w:val="16"/>
                          <w:szCs w:val="16"/>
                        </w:rPr>
                        <w:t xml:space="preserve"> guidance </w:t>
                      </w:r>
                    </w:p>
                    <w:p w14:paraId="079C88A0" w14:textId="77777777" w:rsidR="006107D3" w:rsidRDefault="006107D3" w:rsidP="006107D3"/>
                    <w:p w14:paraId="5BD55B34" w14:textId="77777777" w:rsidR="006107D3" w:rsidRDefault="006107D3" w:rsidP="006107D3"/>
                    <w:p w14:paraId="250776C6" w14:textId="77777777" w:rsidR="006107D3" w:rsidRPr="00D61C53" w:rsidRDefault="006107D3" w:rsidP="006107D3"/>
                  </w:txbxContent>
                </v:textbox>
              </v:shape>
            </w:pict>
          </mc:Fallback>
        </mc:AlternateContent>
      </w:r>
    </w:p>
    <w:sectPr w:rsidR="00D61C53" w:rsidRPr="00D61C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38FC" w14:textId="77777777" w:rsidR="005C3B20" w:rsidRDefault="005C3B20" w:rsidP="00E803C2">
      <w:pPr>
        <w:spacing w:after="0" w:line="240" w:lineRule="auto"/>
      </w:pPr>
      <w:r>
        <w:separator/>
      </w:r>
    </w:p>
  </w:endnote>
  <w:endnote w:type="continuationSeparator" w:id="0">
    <w:p w14:paraId="5C282D4B" w14:textId="77777777" w:rsidR="005C3B20" w:rsidRDefault="005C3B20" w:rsidP="00E8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9174" w14:textId="17F4CF96" w:rsidR="006462B5" w:rsidRDefault="005A19C8">
    <w:pPr>
      <w:pStyle w:val="Footer"/>
    </w:pPr>
    <w:r>
      <w:t xml:space="preserve">                                                                                                                                                              V</w:t>
    </w:r>
    <w:r w:rsidR="006107D3">
      <w:t>5</w:t>
    </w:r>
    <w:r>
      <w:t xml:space="preserve">   </w:t>
    </w:r>
    <w:r w:rsidR="006107D3">
      <w:t>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681B" w14:textId="77777777" w:rsidR="005C3B20" w:rsidRDefault="005C3B20" w:rsidP="00E803C2">
      <w:pPr>
        <w:spacing w:after="0" w:line="240" w:lineRule="auto"/>
      </w:pPr>
      <w:r>
        <w:separator/>
      </w:r>
    </w:p>
  </w:footnote>
  <w:footnote w:type="continuationSeparator" w:id="0">
    <w:p w14:paraId="3C7BEB32" w14:textId="77777777" w:rsidR="005C3B20" w:rsidRDefault="005C3B20" w:rsidP="00E80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95C"/>
    <w:multiLevelType w:val="hybridMultilevel"/>
    <w:tmpl w:val="6EBA32A6"/>
    <w:lvl w:ilvl="0" w:tplc="6A34CA7C">
      <w:numFmt w:val="bullet"/>
      <w:lvlText w:val="•"/>
      <w:lvlJc w:val="left"/>
      <w:pPr>
        <w:ind w:left="205" w:hanging="152"/>
      </w:pPr>
      <w:rPr>
        <w:rFonts w:ascii="Arial" w:eastAsia="Arial" w:hAnsi="Arial" w:cs="Arial" w:hint="default"/>
        <w:color w:val="1F4E79"/>
        <w:w w:val="100"/>
        <w:sz w:val="22"/>
        <w:szCs w:val="22"/>
        <w:lang w:val="en-US" w:eastAsia="en-US" w:bidi="en-US"/>
      </w:rPr>
    </w:lvl>
    <w:lvl w:ilvl="1" w:tplc="6AE07AA8">
      <w:numFmt w:val="bullet"/>
      <w:lvlText w:val=""/>
      <w:lvlJc w:val="left"/>
      <w:pPr>
        <w:ind w:left="1580" w:hanging="360"/>
      </w:pPr>
      <w:rPr>
        <w:rFonts w:ascii="Symbol" w:eastAsia="Symbol" w:hAnsi="Symbol" w:cs="Symbol" w:hint="default"/>
        <w:w w:val="100"/>
        <w:sz w:val="21"/>
        <w:szCs w:val="21"/>
        <w:lang w:val="en-US" w:eastAsia="en-US" w:bidi="en-US"/>
      </w:rPr>
    </w:lvl>
    <w:lvl w:ilvl="2" w:tplc="051C59BC">
      <w:numFmt w:val="bullet"/>
      <w:lvlText w:val="•"/>
      <w:lvlJc w:val="left"/>
      <w:pPr>
        <w:ind w:left="2444" w:hanging="360"/>
      </w:pPr>
      <w:rPr>
        <w:rFonts w:hint="default"/>
        <w:lang w:val="en-US" w:eastAsia="en-US" w:bidi="en-US"/>
      </w:rPr>
    </w:lvl>
    <w:lvl w:ilvl="3" w:tplc="16CCE936">
      <w:numFmt w:val="bullet"/>
      <w:lvlText w:val="•"/>
      <w:lvlJc w:val="left"/>
      <w:pPr>
        <w:ind w:left="3309" w:hanging="360"/>
      </w:pPr>
      <w:rPr>
        <w:rFonts w:hint="default"/>
        <w:lang w:val="en-US" w:eastAsia="en-US" w:bidi="en-US"/>
      </w:rPr>
    </w:lvl>
    <w:lvl w:ilvl="4" w:tplc="38A6915C">
      <w:numFmt w:val="bullet"/>
      <w:lvlText w:val="•"/>
      <w:lvlJc w:val="left"/>
      <w:pPr>
        <w:ind w:left="4173" w:hanging="360"/>
      </w:pPr>
      <w:rPr>
        <w:rFonts w:hint="default"/>
        <w:lang w:val="en-US" w:eastAsia="en-US" w:bidi="en-US"/>
      </w:rPr>
    </w:lvl>
    <w:lvl w:ilvl="5" w:tplc="1B34F7E0">
      <w:numFmt w:val="bullet"/>
      <w:lvlText w:val="•"/>
      <w:lvlJc w:val="left"/>
      <w:pPr>
        <w:ind w:left="5038" w:hanging="360"/>
      </w:pPr>
      <w:rPr>
        <w:rFonts w:hint="default"/>
        <w:lang w:val="en-US" w:eastAsia="en-US" w:bidi="en-US"/>
      </w:rPr>
    </w:lvl>
    <w:lvl w:ilvl="6" w:tplc="0234F716">
      <w:numFmt w:val="bullet"/>
      <w:lvlText w:val="•"/>
      <w:lvlJc w:val="left"/>
      <w:pPr>
        <w:ind w:left="5902" w:hanging="360"/>
      </w:pPr>
      <w:rPr>
        <w:rFonts w:hint="default"/>
        <w:lang w:val="en-US" w:eastAsia="en-US" w:bidi="en-US"/>
      </w:rPr>
    </w:lvl>
    <w:lvl w:ilvl="7" w:tplc="CA2203A0">
      <w:numFmt w:val="bullet"/>
      <w:lvlText w:val="•"/>
      <w:lvlJc w:val="left"/>
      <w:pPr>
        <w:ind w:left="6767" w:hanging="360"/>
      </w:pPr>
      <w:rPr>
        <w:rFonts w:hint="default"/>
        <w:lang w:val="en-US" w:eastAsia="en-US" w:bidi="en-US"/>
      </w:rPr>
    </w:lvl>
    <w:lvl w:ilvl="8" w:tplc="48A448BE">
      <w:numFmt w:val="bullet"/>
      <w:lvlText w:val="•"/>
      <w:lvlJc w:val="left"/>
      <w:pPr>
        <w:ind w:left="7632" w:hanging="360"/>
      </w:pPr>
      <w:rPr>
        <w:rFonts w:hint="default"/>
        <w:lang w:val="en-US" w:eastAsia="en-US" w:bidi="en-US"/>
      </w:rPr>
    </w:lvl>
  </w:abstractNum>
  <w:abstractNum w:abstractNumId="1" w15:restartNumberingAfterBreak="0">
    <w:nsid w:val="04670569"/>
    <w:multiLevelType w:val="hybridMultilevel"/>
    <w:tmpl w:val="078A8462"/>
    <w:lvl w:ilvl="0" w:tplc="49B4D886">
      <w:start w:val="4"/>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F7F"/>
    <w:multiLevelType w:val="hybridMultilevel"/>
    <w:tmpl w:val="DD2EE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32E6D"/>
    <w:multiLevelType w:val="hybridMultilevel"/>
    <w:tmpl w:val="7F381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73258"/>
    <w:multiLevelType w:val="hybridMultilevel"/>
    <w:tmpl w:val="78DAB0A4"/>
    <w:lvl w:ilvl="0" w:tplc="B6AC60F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351F5"/>
    <w:multiLevelType w:val="hybridMultilevel"/>
    <w:tmpl w:val="53DE04C4"/>
    <w:lvl w:ilvl="0" w:tplc="FCACFD20">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5CB3"/>
    <w:multiLevelType w:val="hybridMultilevel"/>
    <w:tmpl w:val="BB4E2A4A"/>
    <w:lvl w:ilvl="0" w:tplc="C53ACF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F6E07"/>
    <w:multiLevelType w:val="hybridMultilevel"/>
    <w:tmpl w:val="7F2C2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D68B4"/>
    <w:multiLevelType w:val="hybridMultilevel"/>
    <w:tmpl w:val="5742DDC0"/>
    <w:lvl w:ilvl="0" w:tplc="F948C31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A62E7"/>
    <w:multiLevelType w:val="hybridMultilevel"/>
    <w:tmpl w:val="0B4E1568"/>
    <w:lvl w:ilvl="0" w:tplc="7F0C980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94053"/>
    <w:multiLevelType w:val="hybridMultilevel"/>
    <w:tmpl w:val="01C2C8A2"/>
    <w:lvl w:ilvl="0" w:tplc="6BBA496C">
      <w:numFmt w:val="bullet"/>
      <w:lvlText w:val="•"/>
      <w:lvlJc w:val="left"/>
      <w:pPr>
        <w:ind w:left="313" w:hanging="152"/>
      </w:pPr>
      <w:rPr>
        <w:rFonts w:ascii="Arial" w:eastAsia="Arial" w:hAnsi="Arial" w:cs="Arial" w:hint="default"/>
        <w:color w:val="1F4E79"/>
        <w:w w:val="100"/>
        <w:sz w:val="22"/>
        <w:szCs w:val="22"/>
        <w:lang w:val="en-US" w:eastAsia="en-US" w:bidi="en-US"/>
      </w:rPr>
    </w:lvl>
    <w:lvl w:ilvl="1" w:tplc="20C4852E">
      <w:numFmt w:val="bullet"/>
      <w:lvlText w:val="•"/>
      <w:lvlJc w:val="left"/>
      <w:pPr>
        <w:ind w:left="1235" w:hanging="152"/>
      </w:pPr>
      <w:rPr>
        <w:rFonts w:hint="default"/>
        <w:lang w:val="en-US" w:eastAsia="en-US" w:bidi="en-US"/>
      </w:rPr>
    </w:lvl>
    <w:lvl w:ilvl="2" w:tplc="A01A7D8E">
      <w:numFmt w:val="bullet"/>
      <w:lvlText w:val="•"/>
      <w:lvlJc w:val="left"/>
      <w:pPr>
        <w:ind w:left="2150" w:hanging="152"/>
      </w:pPr>
      <w:rPr>
        <w:rFonts w:hint="default"/>
        <w:lang w:val="en-US" w:eastAsia="en-US" w:bidi="en-US"/>
      </w:rPr>
    </w:lvl>
    <w:lvl w:ilvl="3" w:tplc="19CE3F4E">
      <w:numFmt w:val="bullet"/>
      <w:lvlText w:val="•"/>
      <w:lvlJc w:val="left"/>
      <w:pPr>
        <w:ind w:left="3065" w:hanging="152"/>
      </w:pPr>
      <w:rPr>
        <w:rFonts w:hint="default"/>
        <w:lang w:val="en-US" w:eastAsia="en-US" w:bidi="en-US"/>
      </w:rPr>
    </w:lvl>
    <w:lvl w:ilvl="4" w:tplc="E1F86722">
      <w:numFmt w:val="bullet"/>
      <w:lvlText w:val="•"/>
      <w:lvlJc w:val="left"/>
      <w:pPr>
        <w:ind w:left="3980" w:hanging="152"/>
      </w:pPr>
      <w:rPr>
        <w:rFonts w:hint="default"/>
        <w:lang w:val="en-US" w:eastAsia="en-US" w:bidi="en-US"/>
      </w:rPr>
    </w:lvl>
    <w:lvl w:ilvl="5" w:tplc="DBEA3766">
      <w:numFmt w:val="bullet"/>
      <w:lvlText w:val="•"/>
      <w:lvlJc w:val="left"/>
      <w:pPr>
        <w:ind w:left="4895" w:hanging="152"/>
      </w:pPr>
      <w:rPr>
        <w:rFonts w:hint="default"/>
        <w:lang w:val="en-US" w:eastAsia="en-US" w:bidi="en-US"/>
      </w:rPr>
    </w:lvl>
    <w:lvl w:ilvl="6" w:tplc="B83660F4">
      <w:numFmt w:val="bullet"/>
      <w:lvlText w:val="•"/>
      <w:lvlJc w:val="left"/>
      <w:pPr>
        <w:ind w:left="5810" w:hanging="152"/>
      </w:pPr>
      <w:rPr>
        <w:rFonts w:hint="default"/>
        <w:lang w:val="en-US" w:eastAsia="en-US" w:bidi="en-US"/>
      </w:rPr>
    </w:lvl>
    <w:lvl w:ilvl="7" w:tplc="02C45C70">
      <w:numFmt w:val="bullet"/>
      <w:lvlText w:val="•"/>
      <w:lvlJc w:val="left"/>
      <w:pPr>
        <w:ind w:left="6725" w:hanging="152"/>
      </w:pPr>
      <w:rPr>
        <w:rFonts w:hint="default"/>
        <w:lang w:val="en-US" w:eastAsia="en-US" w:bidi="en-US"/>
      </w:rPr>
    </w:lvl>
    <w:lvl w:ilvl="8" w:tplc="BCC2F424">
      <w:numFmt w:val="bullet"/>
      <w:lvlText w:val="•"/>
      <w:lvlJc w:val="left"/>
      <w:pPr>
        <w:ind w:left="7640" w:hanging="152"/>
      </w:pPr>
      <w:rPr>
        <w:rFonts w:hint="default"/>
        <w:lang w:val="en-US" w:eastAsia="en-US" w:bidi="en-US"/>
      </w:rPr>
    </w:lvl>
  </w:abstractNum>
  <w:num w:numId="1">
    <w:abstractNumId w:val="10"/>
  </w:num>
  <w:num w:numId="2">
    <w:abstractNumId w:val="0"/>
  </w:num>
  <w:num w:numId="3">
    <w:abstractNumId w:val="3"/>
  </w:num>
  <w:num w:numId="4">
    <w:abstractNumId w:val="7"/>
  </w:num>
  <w:num w:numId="5">
    <w:abstractNumId w:val="2"/>
  </w:num>
  <w:num w:numId="6">
    <w:abstractNumId w:val="1"/>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95"/>
    <w:rsid w:val="00022195"/>
    <w:rsid w:val="00030BD3"/>
    <w:rsid w:val="0004644A"/>
    <w:rsid w:val="000822E9"/>
    <w:rsid w:val="000A3A38"/>
    <w:rsid w:val="000F0A57"/>
    <w:rsid w:val="000F2802"/>
    <w:rsid w:val="00135464"/>
    <w:rsid w:val="00153D3D"/>
    <w:rsid w:val="00157C3F"/>
    <w:rsid w:val="00161E56"/>
    <w:rsid w:val="00166CCF"/>
    <w:rsid w:val="001A10A3"/>
    <w:rsid w:val="001C17B8"/>
    <w:rsid w:val="001C236E"/>
    <w:rsid w:val="001E79B8"/>
    <w:rsid w:val="00264EDC"/>
    <w:rsid w:val="00277168"/>
    <w:rsid w:val="002B5C84"/>
    <w:rsid w:val="002C35F0"/>
    <w:rsid w:val="002D50DD"/>
    <w:rsid w:val="002E2504"/>
    <w:rsid w:val="002F10A3"/>
    <w:rsid w:val="00304AA4"/>
    <w:rsid w:val="00351B8B"/>
    <w:rsid w:val="00354451"/>
    <w:rsid w:val="00377CE9"/>
    <w:rsid w:val="003C2080"/>
    <w:rsid w:val="003E64E3"/>
    <w:rsid w:val="003F02D4"/>
    <w:rsid w:val="003F1390"/>
    <w:rsid w:val="00411E34"/>
    <w:rsid w:val="00454202"/>
    <w:rsid w:val="00456747"/>
    <w:rsid w:val="00456F37"/>
    <w:rsid w:val="0046699C"/>
    <w:rsid w:val="00484213"/>
    <w:rsid w:val="00487578"/>
    <w:rsid w:val="00487DEE"/>
    <w:rsid w:val="0049263F"/>
    <w:rsid w:val="004B52FD"/>
    <w:rsid w:val="004D01B7"/>
    <w:rsid w:val="004D1390"/>
    <w:rsid w:val="005200BB"/>
    <w:rsid w:val="005704DE"/>
    <w:rsid w:val="00592A48"/>
    <w:rsid w:val="005A19C8"/>
    <w:rsid w:val="005A7469"/>
    <w:rsid w:val="005C3B20"/>
    <w:rsid w:val="005F7283"/>
    <w:rsid w:val="006107D3"/>
    <w:rsid w:val="00620F87"/>
    <w:rsid w:val="0062665C"/>
    <w:rsid w:val="0064516C"/>
    <w:rsid w:val="006462B5"/>
    <w:rsid w:val="00682BFF"/>
    <w:rsid w:val="006A1DFD"/>
    <w:rsid w:val="006C7A09"/>
    <w:rsid w:val="006E080A"/>
    <w:rsid w:val="007422C8"/>
    <w:rsid w:val="0074504D"/>
    <w:rsid w:val="0075522B"/>
    <w:rsid w:val="00780878"/>
    <w:rsid w:val="007C45DE"/>
    <w:rsid w:val="007D616B"/>
    <w:rsid w:val="00837F76"/>
    <w:rsid w:val="00860FCF"/>
    <w:rsid w:val="00865F05"/>
    <w:rsid w:val="008F0ACD"/>
    <w:rsid w:val="009117A2"/>
    <w:rsid w:val="00956D0A"/>
    <w:rsid w:val="00973E5E"/>
    <w:rsid w:val="00997A86"/>
    <w:rsid w:val="009A2135"/>
    <w:rsid w:val="00A13B0A"/>
    <w:rsid w:val="00A17D2C"/>
    <w:rsid w:val="00A23F42"/>
    <w:rsid w:val="00A81A1E"/>
    <w:rsid w:val="00A95738"/>
    <w:rsid w:val="00AD66B6"/>
    <w:rsid w:val="00B26999"/>
    <w:rsid w:val="00B273CA"/>
    <w:rsid w:val="00B31071"/>
    <w:rsid w:val="00B501C9"/>
    <w:rsid w:val="00B64B89"/>
    <w:rsid w:val="00B84CE9"/>
    <w:rsid w:val="00B93BD9"/>
    <w:rsid w:val="00BA67EE"/>
    <w:rsid w:val="00BC0C1F"/>
    <w:rsid w:val="00BD3DD4"/>
    <w:rsid w:val="00C0169D"/>
    <w:rsid w:val="00C0609F"/>
    <w:rsid w:val="00C0750A"/>
    <w:rsid w:val="00C55FEB"/>
    <w:rsid w:val="00C61FED"/>
    <w:rsid w:val="00C67CA7"/>
    <w:rsid w:val="00C738A6"/>
    <w:rsid w:val="00C76257"/>
    <w:rsid w:val="00C85C4A"/>
    <w:rsid w:val="00CD0687"/>
    <w:rsid w:val="00CE0280"/>
    <w:rsid w:val="00CE5EDE"/>
    <w:rsid w:val="00D16587"/>
    <w:rsid w:val="00D21623"/>
    <w:rsid w:val="00D51622"/>
    <w:rsid w:val="00D61C53"/>
    <w:rsid w:val="00D963BE"/>
    <w:rsid w:val="00DB62AC"/>
    <w:rsid w:val="00DD061E"/>
    <w:rsid w:val="00DE7581"/>
    <w:rsid w:val="00E018A2"/>
    <w:rsid w:val="00E46BB7"/>
    <w:rsid w:val="00E70056"/>
    <w:rsid w:val="00E803C2"/>
    <w:rsid w:val="00E87F1C"/>
    <w:rsid w:val="00EA6E31"/>
    <w:rsid w:val="00EA7015"/>
    <w:rsid w:val="00EB664E"/>
    <w:rsid w:val="00EC6832"/>
    <w:rsid w:val="00EE5FB1"/>
    <w:rsid w:val="00EF5FD5"/>
    <w:rsid w:val="00F03CFC"/>
    <w:rsid w:val="00F10767"/>
    <w:rsid w:val="00F44C33"/>
    <w:rsid w:val="00F53DB9"/>
    <w:rsid w:val="00F70BC9"/>
    <w:rsid w:val="00F8527B"/>
    <w:rsid w:val="00F953DA"/>
    <w:rsid w:val="00FC5329"/>
    <w:rsid w:val="00FD0811"/>
    <w:rsid w:val="00FD1913"/>
    <w:rsid w:val="00FE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27A0"/>
  <w15:chartTrackingRefBased/>
  <w15:docId w15:val="{3C0FF32A-BD3D-494B-A72D-1CE4DAC3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2195"/>
    <w:pPr>
      <w:widowControl w:val="0"/>
      <w:autoSpaceDE w:val="0"/>
      <w:autoSpaceDN w:val="0"/>
      <w:spacing w:after="0" w:line="240" w:lineRule="auto"/>
      <w:ind w:left="1580" w:hanging="360"/>
    </w:pPr>
    <w:rPr>
      <w:rFonts w:ascii="Verdana" w:eastAsia="Verdana" w:hAnsi="Verdana" w:cs="Verdana"/>
      <w:lang w:val="en-US" w:bidi="en-US"/>
    </w:rPr>
  </w:style>
  <w:style w:type="paragraph" w:styleId="Header">
    <w:name w:val="header"/>
    <w:basedOn w:val="Normal"/>
    <w:link w:val="HeaderChar"/>
    <w:uiPriority w:val="99"/>
    <w:unhideWhenUsed/>
    <w:rsid w:val="00E80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3C2"/>
  </w:style>
  <w:style w:type="paragraph" w:styleId="Footer">
    <w:name w:val="footer"/>
    <w:basedOn w:val="Normal"/>
    <w:link w:val="FooterChar"/>
    <w:uiPriority w:val="99"/>
    <w:unhideWhenUsed/>
    <w:rsid w:val="00E80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3C2"/>
  </w:style>
  <w:style w:type="paragraph" w:styleId="Title">
    <w:name w:val="Title"/>
    <w:basedOn w:val="Normal"/>
    <w:next w:val="Normal"/>
    <w:link w:val="TitleChar"/>
    <w:uiPriority w:val="10"/>
    <w:qFormat/>
    <w:rsid w:val="003F0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2D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61C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6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2802"/>
    <w:rPr>
      <w:color w:val="0563C1" w:themeColor="hyperlink"/>
      <w:u w:val="single"/>
    </w:rPr>
  </w:style>
  <w:style w:type="character" w:customStyle="1" w:styleId="UnresolvedMention">
    <w:name w:val="Unresolved Mention"/>
    <w:basedOn w:val="DefaultParagraphFont"/>
    <w:uiPriority w:val="99"/>
    <w:semiHidden/>
    <w:unhideWhenUsed/>
    <w:rsid w:val="000F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09474">
      <w:bodyDiv w:val="1"/>
      <w:marLeft w:val="0"/>
      <w:marRight w:val="0"/>
      <w:marTop w:val="0"/>
      <w:marBottom w:val="0"/>
      <w:divBdr>
        <w:top w:val="none" w:sz="0" w:space="0" w:color="auto"/>
        <w:left w:val="none" w:sz="0" w:space="0" w:color="auto"/>
        <w:bottom w:val="none" w:sz="0" w:space="0" w:color="auto"/>
        <w:right w:val="none" w:sz="0" w:space="0" w:color="auto"/>
      </w:divBdr>
      <w:divsChild>
        <w:div w:id="352536496">
          <w:marLeft w:val="0"/>
          <w:marRight w:val="0"/>
          <w:marTop w:val="0"/>
          <w:marBottom w:val="0"/>
          <w:divBdr>
            <w:top w:val="none" w:sz="0" w:space="0" w:color="auto"/>
            <w:left w:val="none" w:sz="0" w:space="0" w:color="auto"/>
            <w:bottom w:val="none" w:sz="0" w:space="0" w:color="auto"/>
            <w:right w:val="none" w:sz="0" w:space="0" w:color="auto"/>
          </w:divBdr>
          <w:divsChild>
            <w:div w:id="888417857">
              <w:marLeft w:val="0"/>
              <w:marRight w:val="0"/>
              <w:marTop w:val="0"/>
              <w:marBottom w:val="0"/>
              <w:divBdr>
                <w:top w:val="none" w:sz="0" w:space="0" w:color="auto"/>
                <w:left w:val="none" w:sz="0" w:space="0" w:color="auto"/>
                <w:bottom w:val="none" w:sz="0" w:space="0" w:color="auto"/>
                <w:right w:val="none" w:sz="0" w:space="0" w:color="auto"/>
              </w:divBdr>
              <w:divsChild>
                <w:div w:id="224221261">
                  <w:marLeft w:val="0"/>
                  <w:marRight w:val="0"/>
                  <w:marTop w:val="0"/>
                  <w:marBottom w:val="0"/>
                  <w:divBdr>
                    <w:top w:val="none" w:sz="0" w:space="0" w:color="auto"/>
                    <w:left w:val="none" w:sz="0" w:space="0" w:color="auto"/>
                    <w:bottom w:val="none" w:sz="0" w:space="0" w:color="auto"/>
                    <w:right w:val="none" w:sz="0" w:space="0" w:color="auto"/>
                  </w:divBdr>
                  <w:divsChild>
                    <w:div w:id="15034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ortiveparen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pportivepar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F523-9722-461B-BFAE-88EF3A51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Abigail Johnson</cp:lastModifiedBy>
  <cp:revision>3</cp:revision>
  <cp:lastPrinted>2020-10-14T10:19:00Z</cp:lastPrinted>
  <dcterms:created xsi:type="dcterms:W3CDTF">2020-11-25T14:34:00Z</dcterms:created>
  <dcterms:modified xsi:type="dcterms:W3CDTF">2020-11-25T14:36:00Z</dcterms:modified>
</cp:coreProperties>
</file>