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4D" w:rsidRDefault="00227159" w:rsidP="00227159">
      <w:pPr>
        <w:jc w:val="center"/>
      </w:pPr>
      <w:bookmarkStart w:id="0" w:name="_GoBack"/>
      <w:bookmarkEnd w:id="0"/>
      <w:r>
        <w:rPr>
          <w:b/>
          <w:sz w:val="28"/>
          <w:szCs w:val="28"/>
          <w:u w:val="single"/>
        </w:rPr>
        <w:t>SIGNS OF SAFETY ASSESSMENT AND PLANNING FORM</w:t>
      </w:r>
    </w:p>
    <w:p w:rsidR="00227159" w:rsidRDefault="00227159" w:rsidP="00227159">
      <w:pPr>
        <w:jc w:val="center"/>
      </w:pPr>
    </w:p>
    <w:tbl>
      <w:tblPr>
        <w:tblStyle w:val="TableGrid"/>
        <w:tblW w:w="0" w:type="auto"/>
        <w:tblLook w:val="04A0" w:firstRow="1" w:lastRow="0" w:firstColumn="1" w:lastColumn="0" w:noHBand="0" w:noVBand="1"/>
      </w:tblPr>
      <w:tblGrid>
        <w:gridCol w:w="5231"/>
        <w:gridCol w:w="5231"/>
        <w:gridCol w:w="5232"/>
      </w:tblGrid>
      <w:tr w:rsidR="00227159" w:rsidTr="00227159">
        <w:tc>
          <w:tcPr>
            <w:tcW w:w="5231" w:type="dxa"/>
          </w:tcPr>
          <w:p w:rsidR="00227159" w:rsidRPr="00227159" w:rsidRDefault="00227159" w:rsidP="00227159">
            <w:pPr>
              <w:jc w:val="center"/>
              <w:rPr>
                <w:b/>
                <w:sz w:val="24"/>
                <w:szCs w:val="24"/>
              </w:rPr>
            </w:pPr>
            <w:r w:rsidRPr="00227159">
              <w:rPr>
                <w:b/>
                <w:sz w:val="24"/>
                <w:szCs w:val="24"/>
              </w:rPr>
              <w:t>What are we Worried About?</w:t>
            </w:r>
          </w:p>
        </w:tc>
        <w:tc>
          <w:tcPr>
            <w:tcW w:w="5231" w:type="dxa"/>
          </w:tcPr>
          <w:p w:rsidR="00227159" w:rsidRPr="00227159" w:rsidRDefault="00227159" w:rsidP="00227159">
            <w:pPr>
              <w:jc w:val="center"/>
              <w:rPr>
                <w:b/>
              </w:rPr>
            </w:pPr>
            <w:r>
              <w:rPr>
                <w:b/>
              </w:rPr>
              <w:t>What’s Working Well?</w:t>
            </w:r>
          </w:p>
        </w:tc>
        <w:tc>
          <w:tcPr>
            <w:tcW w:w="5232" w:type="dxa"/>
          </w:tcPr>
          <w:p w:rsidR="00227159" w:rsidRPr="00227159" w:rsidRDefault="00227159" w:rsidP="00227159">
            <w:pPr>
              <w:jc w:val="center"/>
              <w:rPr>
                <w:b/>
              </w:rPr>
            </w:pPr>
            <w:r>
              <w:rPr>
                <w:b/>
              </w:rPr>
              <w:t>What Needs to Happen?</w:t>
            </w:r>
          </w:p>
        </w:tc>
      </w:tr>
      <w:tr w:rsidR="00227159" w:rsidTr="00227159">
        <w:tc>
          <w:tcPr>
            <w:tcW w:w="5231" w:type="dxa"/>
          </w:tcPr>
          <w:p w:rsidR="00D06096" w:rsidRDefault="00D06096" w:rsidP="00227159">
            <w:pPr>
              <w:rPr>
                <w:b/>
                <w:sz w:val="24"/>
                <w:szCs w:val="24"/>
                <w:u w:val="single"/>
              </w:rPr>
            </w:pPr>
            <w:r w:rsidRPr="00D06096">
              <w:rPr>
                <w:b/>
                <w:sz w:val="24"/>
                <w:szCs w:val="24"/>
                <w:u w:val="single"/>
              </w:rPr>
              <w:t>Past Harm</w:t>
            </w: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r>
              <w:rPr>
                <w:b/>
                <w:sz w:val="24"/>
                <w:szCs w:val="24"/>
                <w:u w:val="single"/>
              </w:rPr>
              <w:t>Danger Statement</w:t>
            </w: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227159" w:rsidRDefault="00D06096" w:rsidP="00227159">
            <w:r>
              <w:rPr>
                <w:b/>
                <w:sz w:val="24"/>
                <w:szCs w:val="24"/>
                <w:u w:val="single"/>
              </w:rPr>
              <w:t>Complicating Factors</w:t>
            </w:r>
          </w:p>
          <w:p w:rsidR="00227159" w:rsidRDefault="00227159" w:rsidP="00227159"/>
          <w:p w:rsidR="00227159" w:rsidRDefault="00227159" w:rsidP="00227159"/>
          <w:p w:rsidR="00D06096" w:rsidRDefault="00D06096" w:rsidP="00227159"/>
          <w:p w:rsidR="00D06096" w:rsidRDefault="00D06096" w:rsidP="00227159"/>
          <w:p w:rsidR="00D06096" w:rsidRDefault="00D06096" w:rsidP="00227159"/>
          <w:p w:rsidR="00D06096" w:rsidRDefault="00D06096" w:rsidP="00227159"/>
          <w:p w:rsidR="00D06096" w:rsidRDefault="00D06096" w:rsidP="00227159"/>
          <w:p w:rsidR="00D06096" w:rsidRDefault="00D06096" w:rsidP="00227159"/>
          <w:p w:rsidR="00227159" w:rsidRDefault="00227159" w:rsidP="00227159"/>
        </w:tc>
        <w:tc>
          <w:tcPr>
            <w:tcW w:w="5231" w:type="dxa"/>
          </w:tcPr>
          <w:p w:rsidR="00D06096" w:rsidRDefault="00D06096" w:rsidP="00227159">
            <w:pPr>
              <w:rPr>
                <w:b/>
                <w:sz w:val="24"/>
                <w:szCs w:val="24"/>
                <w:u w:val="single"/>
              </w:rPr>
            </w:pPr>
            <w:r>
              <w:rPr>
                <w:b/>
                <w:sz w:val="24"/>
                <w:szCs w:val="24"/>
                <w:u w:val="single"/>
              </w:rPr>
              <w:t>Safety</w:t>
            </w: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Pr="00D06096" w:rsidRDefault="00D06096" w:rsidP="00227159">
            <w:pPr>
              <w:rPr>
                <w:b/>
                <w:sz w:val="24"/>
                <w:szCs w:val="24"/>
                <w:u w:val="single"/>
              </w:rPr>
            </w:pPr>
            <w:r>
              <w:rPr>
                <w:b/>
                <w:sz w:val="24"/>
                <w:szCs w:val="24"/>
                <w:u w:val="single"/>
              </w:rPr>
              <w:t>Strength</w:t>
            </w:r>
          </w:p>
        </w:tc>
        <w:tc>
          <w:tcPr>
            <w:tcW w:w="5232" w:type="dxa"/>
          </w:tcPr>
          <w:p w:rsidR="00D06096" w:rsidRDefault="00D06096" w:rsidP="00227159">
            <w:pPr>
              <w:rPr>
                <w:b/>
                <w:sz w:val="24"/>
                <w:szCs w:val="24"/>
                <w:u w:val="single"/>
              </w:rPr>
            </w:pPr>
            <w:r>
              <w:rPr>
                <w:b/>
                <w:sz w:val="24"/>
                <w:szCs w:val="24"/>
                <w:u w:val="single"/>
              </w:rPr>
              <w:t>Safety Goal</w:t>
            </w: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Default="00D06096" w:rsidP="00227159">
            <w:pPr>
              <w:rPr>
                <w:b/>
                <w:sz w:val="24"/>
                <w:szCs w:val="24"/>
                <w:u w:val="single"/>
              </w:rPr>
            </w:pPr>
          </w:p>
          <w:p w:rsidR="00D06096" w:rsidRPr="00D06096" w:rsidRDefault="00D06096" w:rsidP="00227159">
            <w:pPr>
              <w:rPr>
                <w:b/>
                <w:sz w:val="24"/>
                <w:szCs w:val="24"/>
                <w:u w:val="single"/>
              </w:rPr>
            </w:pPr>
            <w:r>
              <w:rPr>
                <w:b/>
                <w:sz w:val="24"/>
                <w:szCs w:val="24"/>
                <w:u w:val="single"/>
              </w:rPr>
              <w:t>Next Steps</w:t>
            </w:r>
          </w:p>
        </w:tc>
      </w:tr>
      <w:tr w:rsidR="00227159" w:rsidTr="00042FD2">
        <w:tc>
          <w:tcPr>
            <w:tcW w:w="15694" w:type="dxa"/>
            <w:gridSpan w:val="3"/>
          </w:tcPr>
          <w:p w:rsidR="00227159" w:rsidRDefault="00227159" w:rsidP="00227159"/>
          <w:p w:rsidR="00227159" w:rsidRDefault="00227159" w:rsidP="00227159">
            <w:pPr>
              <w:jc w:val="center"/>
            </w:pPr>
            <w:r>
              <w:t>On a scale of 0 to 10 where 10 means everyone knows the children are safe enough for the child protection authorities to close the case and zero means things are so bad for the children they can’t live at home, where do we rate this situation?  (If different judgements place different people’s number on the continuum).</w:t>
            </w:r>
          </w:p>
          <w:p w:rsidR="00227159" w:rsidRDefault="00227159" w:rsidP="00227159">
            <w:r>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320674</wp:posOffset>
                      </wp:positionH>
                      <wp:positionV relativeFrom="paragraph">
                        <wp:posOffset>129540</wp:posOffset>
                      </wp:positionV>
                      <wp:extent cx="8982075" cy="9525"/>
                      <wp:effectExtent l="38100" t="76200" r="85725" b="85725"/>
                      <wp:wrapNone/>
                      <wp:docPr id="2" name="Straight Arrow Connector 2"/>
                      <wp:cNvGraphicFramePr/>
                      <a:graphic xmlns:a="http://schemas.openxmlformats.org/drawingml/2006/main">
                        <a:graphicData uri="http://schemas.microsoft.com/office/word/2010/wordprocessingShape">
                          <wps:wsp>
                            <wps:cNvCnPr/>
                            <wps:spPr>
                              <a:xfrm>
                                <a:off x="0" y="0"/>
                                <a:ext cx="8982075" cy="952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FCC0073" id="_x0000_t32" coordsize="21600,21600" o:spt="32" o:oned="t" path="m,l21600,21600e" filled="f">
                      <v:path arrowok="t" fillok="f" o:connecttype="none"/>
                      <o:lock v:ext="edit" shapetype="t"/>
                    </v:shapetype>
                    <v:shape id="Straight Arrow Connector 2" o:spid="_x0000_s1026" type="#_x0000_t32" style="position:absolute;margin-left:25.25pt;margin-top:10.2pt;width:707.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" strokecolor="black [3200]" strokeweight="1.5pt">
                      <v:stroke startarrow="block" endarrow="block" joinstyle="miter"/>
                    </v:shape>
                  </w:pict>
                </mc:Fallback>
              </mc:AlternateContent>
            </w:r>
            <w:r>
              <w:rPr>
                <w:b/>
                <w:sz w:val="32"/>
                <w:szCs w:val="32"/>
              </w:rPr>
              <w:t>0                                                                                                                                                                                                           10</w:t>
            </w:r>
          </w:p>
        </w:tc>
      </w:tr>
    </w:tbl>
    <w:p w:rsidR="00227159" w:rsidRPr="00227159" w:rsidRDefault="00227159" w:rsidP="00227159"/>
    <w:sectPr w:rsidR="00227159" w:rsidRPr="00227159" w:rsidSect="00227159">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59"/>
    <w:rsid w:val="00227159"/>
    <w:rsid w:val="007A79D7"/>
    <w:rsid w:val="00D06096"/>
    <w:rsid w:val="00E60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87782-FEF6-4C71-82A3-DAF24F6D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Fifield</dc:creator>
  <cp:keywords/>
  <dc:description/>
  <cp:lastModifiedBy>Emma Allen</cp:lastModifiedBy>
  <cp:revision>2</cp:revision>
  <dcterms:created xsi:type="dcterms:W3CDTF">2016-04-15T10:28:00Z</dcterms:created>
  <dcterms:modified xsi:type="dcterms:W3CDTF">2016-04-15T10:28:00Z</dcterms:modified>
</cp:coreProperties>
</file>