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ADF0" w14:textId="4E5DC6F7" w:rsidR="00771AE7" w:rsidRPr="00C11DE9" w:rsidRDefault="00721DD9" w:rsidP="00325E48">
      <w:pPr>
        <w:jc w:val="right"/>
        <w:rPr>
          <w:color w:val="A6A6A6" w:themeColor="background1" w:themeShade="A6"/>
        </w:rPr>
      </w:pPr>
      <w:r w:rsidRPr="00C11DE9">
        <w:rPr>
          <w:i/>
          <w:iCs/>
          <w:noProof/>
          <w:color w:val="A6A6A6" w:themeColor="background1" w:themeShade="A6"/>
        </w:rPr>
        <w:drawing>
          <wp:anchor distT="0" distB="0" distL="114300" distR="114300" simplePos="0" relativeHeight="251667456" behindDoc="0" locked="0" layoutInCell="1" allowOverlap="1" wp14:anchorId="00E699E0" wp14:editId="2364304C">
            <wp:simplePos x="0" y="0"/>
            <wp:positionH relativeFrom="column">
              <wp:posOffset>8273872</wp:posOffset>
            </wp:positionH>
            <wp:positionV relativeFrom="paragraph">
              <wp:posOffset>-797687</wp:posOffset>
            </wp:positionV>
            <wp:extent cx="1353312" cy="1199485"/>
            <wp:effectExtent l="0" t="0" r="0" b="0"/>
            <wp:wrapSquare wrapText="bothSides"/>
            <wp:docPr id="2" name="Picture 2"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ace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3312" cy="1199485"/>
                    </a:xfrm>
                    <a:prstGeom prst="rect">
                      <a:avLst/>
                    </a:prstGeom>
                  </pic:spPr>
                </pic:pic>
              </a:graphicData>
            </a:graphic>
          </wp:anchor>
        </w:drawing>
      </w:r>
      <w:r w:rsidR="00325E48" w:rsidRPr="00C11DE9">
        <w:rPr>
          <w:i/>
          <w:iCs/>
          <w:color w:val="A6A6A6" w:themeColor="background1" w:themeShade="A6"/>
        </w:rPr>
        <w:t>This toolkit has drawn on information in toolkits from Salford and Somerset</w:t>
      </w:r>
    </w:p>
    <w:p w14:paraId="193F8863" w14:textId="165823B0" w:rsidR="00EB7266" w:rsidRDefault="00AB3615">
      <w:r>
        <w:t>The South Gloucestershire</w:t>
      </w:r>
      <w:r w:rsidR="003655DF">
        <w:t xml:space="preserve"> Neglect Toolkit uses a traffic light scaling for each domain that looks like this</w:t>
      </w:r>
    </w:p>
    <w:p w14:paraId="50EDD9DC" w14:textId="7D8F4685" w:rsidR="003655DF" w:rsidRDefault="00773C07">
      <w:r>
        <w:rPr>
          <w:noProof/>
        </w:rPr>
        <w:drawing>
          <wp:anchor distT="0" distB="0" distL="114300" distR="114300" simplePos="0" relativeHeight="251650048" behindDoc="0" locked="1" layoutInCell="1" allowOverlap="1" wp14:anchorId="64975F41" wp14:editId="7B72220C">
            <wp:simplePos x="0" y="0"/>
            <wp:positionH relativeFrom="column">
              <wp:posOffset>0</wp:posOffset>
            </wp:positionH>
            <wp:positionV relativeFrom="page">
              <wp:posOffset>1508125</wp:posOffset>
            </wp:positionV>
            <wp:extent cx="8862695" cy="744220"/>
            <wp:effectExtent l="0" t="0" r="0" b="0"/>
            <wp:wrapSquare wrapText="bothSides"/>
            <wp:docPr id="20081953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95358"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8862695" cy="744220"/>
                    </a:xfrm>
                    <a:prstGeom prst="rect">
                      <a:avLst/>
                    </a:prstGeom>
                  </pic:spPr>
                </pic:pic>
              </a:graphicData>
            </a:graphic>
            <wp14:sizeRelH relativeFrom="page">
              <wp14:pctWidth>0</wp14:pctWidth>
            </wp14:sizeRelH>
            <wp14:sizeRelV relativeFrom="page">
              <wp14:pctHeight>0</wp14:pctHeight>
            </wp14:sizeRelV>
          </wp:anchor>
        </w:drawing>
      </w:r>
      <w:r w:rsidR="003655DF">
        <w:t xml:space="preserve"> </w:t>
      </w:r>
    </w:p>
    <w:p w14:paraId="1C8A9BBE" w14:textId="724F5116" w:rsidR="00773C07" w:rsidRDefault="00000000">
      <w:r>
        <w:rPr>
          <w:noProof/>
        </w:rPr>
        <w:pict w14:anchorId="7724890E">
          <v:group id="_x0000_s2057" style="position:absolute;margin-left:-2pt;margin-top:213.2pt;width:279.9pt;height:154.3pt;z-index:251658240;mso-position-vertical-relative:page" coordorigin="2368,4264" coordsize="5598,3086">
            <v:shapetype id="_x0000_t202" coordsize="21600,21600" o:spt="202" path="m,l,21600r21600,l21600,xe">
              <v:stroke joinstyle="miter"/>
              <v:path gradientshapeok="t" o:connecttype="rect"/>
            </v:shapetype>
            <v:shape id="_x0000_s2052" type="#_x0000_t202" style="position:absolute;left:2368;top:5855;width:5577;height:70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_x0000_s2052">
                <w:txbxContent>
                  <w:p w14:paraId="2A1E0CAA" w14:textId="264C74EE" w:rsidR="003127B7" w:rsidRPr="003127B7" w:rsidRDefault="003127B7" w:rsidP="003127B7">
                    <w:pPr>
                      <w:rPr>
                        <w:rFonts w:ascii="Aharoni" w:hAnsi="Aharoni" w:cs="Aharoni"/>
                        <w:color w:val="0070C0"/>
                        <w:sz w:val="32"/>
                        <w:szCs w:val="32"/>
                      </w:rPr>
                    </w:pPr>
                    <w:r w:rsidRPr="003127B7">
                      <w:rPr>
                        <w:rFonts w:ascii="Aharoni" w:hAnsi="Aharoni" w:cs="Aharoni"/>
                        <w:color w:val="0070C0"/>
                        <w:sz w:val="32"/>
                        <w:szCs w:val="32"/>
                      </w:rPr>
                      <w:t>Some needs met</w:t>
                    </w:r>
                  </w:p>
                </w:txbxContent>
              </v:textbox>
            </v:shape>
            <v:shape id="_x0000_s2053" type="#_x0000_t202" style="position:absolute;left:2383;top:6646;width:5577;height:70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_x0000_s2053">
                <w:txbxContent>
                  <w:p w14:paraId="24D8EDCB" w14:textId="5E2E84EF" w:rsidR="003127B7" w:rsidRPr="003127B7" w:rsidRDefault="003127B7" w:rsidP="003127B7">
                    <w:pPr>
                      <w:rPr>
                        <w:rFonts w:ascii="Aharoni" w:hAnsi="Aharoni" w:cs="Aharoni"/>
                        <w:color w:val="0070C0"/>
                        <w:sz w:val="32"/>
                        <w:szCs w:val="32"/>
                      </w:rPr>
                    </w:pPr>
                    <w:r w:rsidRPr="003127B7">
                      <w:rPr>
                        <w:rFonts w:ascii="Aharoni" w:hAnsi="Aharoni" w:cs="Aharoni"/>
                        <w:color w:val="0070C0"/>
                        <w:sz w:val="32"/>
                        <w:szCs w:val="32"/>
                      </w:rPr>
                      <w:t>All needs met</w:t>
                    </w:r>
                  </w:p>
                </w:txbxContent>
              </v:textbox>
            </v:shape>
            <v:shape id="_x0000_s2050" type="#_x0000_t202" style="position:absolute;left:2380;top:4264;width:5578;height:70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_x0000_s2050">
                <w:txbxContent>
                  <w:p w14:paraId="48D16CC5" w14:textId="4369A36A" w:rsidR="003127B7" w:rsidRPr="003127B7" w:rsidRDefault="003127B7" w:rsidP="003127B7">
                    <w:pPr>
                      <w:rPr>
                        <w:rFonts w:ascii="Aharoni" w:hAnsi="Aharoni" w:cs="Aharoni"/>
                        <w:color w:val="0070C0"/>
                        <w:sz w:val="32"/>
                        <w:szCs w:val="32"/>
                      </w:rPr>
                    </w:pPr>
                    <w:r w:rsidRPr="003127B7">
                      <w:rPr>
                        <w:rFonts w:ascii="Aharoni" w:hAnsi="Aharoni" w:cs="Aharoni" w:hint="cs"/>
                        <w:color w:val="0070C0"/>
                        <w:sz w:val="32"/>
                        <w:szCs w:val="32"/>
                      </w:rPr>
                      <w:t>All needs unmet</w:t>
                    </w:r>
                  </w:p>
                </w:txbxContent>
              </v:textbox>
            </v:shape>
            <v:shape id="_x0000_s2051" type="#_x0000_t202" style="position:absolute;left:2383;top:4983;width:5583;height:70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_x0000_s2051">
                <w:txbxContent>
                  <w:p w14:paraId="1501E8E5" w14:textId="097DE773" w:rsidR="003127B7" w:rsidRPr="003127B7" w:rsidRDefault="003127B7" w:rsidP="003127B7">
                    <w:pPr>
                      <w:rPr>
                        <w:rFonts w:ascii="Aharoni" w:hAnsi="Aharoni" w:cs="Aharoni"/>
                        <w:color w:val="0070C0"/>
                        <w:sz w:val="32"/>
                        <w:szCs w:val="32"/>
                      </w:rPr>
                    </w:pPr>
                    <w:r w:rsidRPr="003127B7">
                      <w:rPr>
                        <w:rFonts w:ascii="Aharoni" w:hAnsi="Aharoni" w:cs="Aharoni"/>
                        <w:color w:val="0070C0"/>
                        <w:sz w:val="32"/>
                        <w:szCs w:val="32"/>
                      </w:rPr>
                      <w:t>Many needs unmet</w:t>
                    </w:r>
                  </w:p>
                </w:txbxContent>
              </v:textbox>
            </v:shape>
            <w10:wrap anchory="page"/>
            <w10:anchorlock/>
          </v:group>
        </w:pict>
      </w:r>
      <w:r>
        <w:rPr>
          <w:noProof/>
        </w:rPr>
        <w:pict w14:anchorId="0BAA0626">
          <v:shape id="_x0000_s2055" type="#_x0000_t202" style="position:absolute;margin-left:267.75pt;margin-top:189.75pt;width:420.05pt;height:126.75pt;z-index:251659264;visibility:visible;mso-height-percent:200;mso-wrap-distance-left:9pt;mso-wrap-distance-top:3.6pt;mso-wrap-distance-right:9pt;mso-wrap-distance-bottom:3.6pt;mso-position-horizontal-relative:text;mso-position-vertical-relative:page;mso-height-percent:200;mso-width-relative:margin;mso-height-relative:margin;v-text-anchor:top" stroked="f">
            <v:textbox style="mso-next-textbox:#_x0000_s2055;mso-fit-shape-to-text:t">
              <w:txbxContent>
                <w:p w14:paraId="34A9975F" w14:textId="3F369269" w:rsidR="001145B6" w:rsidRDefault="00802280">
                  <w:r>
                    <w:t>This toolkit</w:t>
                  </w:r>
                  <w:r w:rsidR="00EA7153">
                    <w:t xml:space="preserve"> should be used </w:t>
                  </w:r>
                  <w:r w:rsidR="000479CE">
                    <w:t xml:space="preserve">by practitioners </w:t>
                  </w:r>
                  <w:r w:rsidR="00BD7056">
                    <w:t xml:space="preserve">from all organisations </w:t>
                  </w:r>
                  <w:r w:rsidR="00CA1DE8">
                    <w:t xml:space="preserve">to help </w:t>
                  </w:r>
                  <w:r w:rsidR="00BF6895">
                    <w:t>assess</w:t>
                  </w:r>
                  <w:r w:rsidR="00CA1DE8">
                    <w:t xml:space="preserve"> </w:t>
                  </w:r>
                  <w:r w:rsidR="000479CE">
                    <w:t xml:space="preserve">neglect </w:t>
                  </w:r>
                  <w:r w:rsidR="00BF6895">
                    <w:t>within</w:t>
                  </w:r>
                  <w:r w:rsidR="00CA0B1B">
                    <w:t xml:space="preserve"> families </w:t>
                  </w:r>
                  <w:r w:rsidR="00EA7153">
                    <w:t>even at a low level</w:t>
                  </w:r>
                  <w:r w:rsidR="002B707C">
                    <w:t xml:space="preserve"> and plan for change. </w:t>
                  </w:r>
                </w:p>
                <w:p w14:paraId="3849FECA" w14:textId="5468A98F" w:rsidR="003127B7" w:rsidRDefault="001145B6">
                  <w:r>
                    <w:t xml:space="preserve">Each </w:t>
                  </w:r>
                  <w:r w:rsidR="003127B7">
                    <w:t xml:space="preserve">domain includes a description of how well needs are met, from ‘all needs met’ to ‘all needs unmet’ as </w:t>
                  </w:r>
                  <w:r w:rsidR="00B97FE0">
                    <w:t>using the scaling</w:t>
                  </w:r>
                  <w:r w:rsidR="003127B7">
                    <w:t xml:space="preserve">. Work through sections by discussing the description that best fits the care the child receives. Further guidance and descriptions are provided by hovering your mouse over </w:t>
                  </w:r>
                  <w:r w:rsidR="00D85ECA">
                    <w:t>key</w:t>
                  </w:r>
                  <w:r w:rsidR="003127B7">
                    <w:t xml:space="preserve"> words </w:t>
                  </w:r>
                  <w:r w:rsidR="00D85ECA">
                    <w:t>and numbers</w:t>
                  </w:r>
                  <w:r w:rsidR="003127B7">
                    <w:t>.</w:t>
                  </w:r>
                </w:p>
                <w:p w14:paraId="26B134EC" w14:textId="27500AD3" w:rsidR="00B97FE0" w:rsidRDefault="00B97FE0">
                  <w:r>
                    <w:t>There are six domains</w:t>
                  </w:r>
                </w:p>
              </w:txbxContent>
            </v:textbox>
            <w10:wrap type="square" anchory="page"/>
            <w10:anchorlock/>
          </v:shape>
        </w:pict>
      </w:r>
      <w:r w:rsidR="003127B7">
        <w:rPr>
          <w:noProof/>
        </w:rPr>
        <w:drawing>
          <wp:anchor distT="0" distB="0" distL="114300" distR="114300" simplePos="0" relativeHeight="251614720" behindDoc="0" locked="1" layoutInCell="1" allowOverlap="1" wp14:anchorId="33507588" wp14:editId="4D937280">
            <wp:simplePos x="0" y="0"/>
            <wp:positionH relativeFrom="column">
              <wp:posOffset>0</wp:posOffset>
            </wp:positionH>
            <wp:positionV relativeFrom="page">
              <wp:posOffset>2592070</wp:posOffset>
            </wp:positionV>
            <wp:extent cx="500400" cy="2073600"/>
            <wp:effectExtent l="0" t="0" r="0" b="0"/>
            <wp:wrapSquare wrapText="bothSides"/>
            <wp:docPr id="783887626" name="Picture 5" descr="A yellow and orang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87626" name="Picture 5" descr="A yellow and orange squar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0400" cy="2073600"/>
                    </a:xfrm>
                    <a:prstGeom prst="rect">
                      <a:avLst/>
                    </a:prstGeom>
                  </pic:spPr>
                </pic:pic>
              </a:graphicData>
            </a:graphic>
            <wp14:sizeRelH relativeFrom="margin">
              <wp14:pctWidth>0</wp14:pctWidth>
            </wp14:sizeRelH>
            <wp14:sizeRelV relativeFrom="margin">
              <wp14:pctHeight>0</wp14:pctHeight>
            </wp14:sizeRelV>
          </wp:anchor>
        </w:drawing>
      </w:r>
    </w:p>
    <w:p w14:paraId="6ACC10AF" w14:textId="4A3C1143" w:rsidR="00773C07" w:rsidRDefault="00773C07"/>
    <w:p w14:paraId="7F3693E8" w14:textId="67E69C45" w:rsidR="00732DB1" w:rsidRDefault="00732DB1"/>
    <w:p w14:paraId="6A039C09" w14:textId="77777777" w:rsidR="00732DB1" w:rsidRDefault="00732DB1"/>
    <w:p w14:paraId="59875BE8" w14:textId="4FAACC4E" w:rsidR="00732DB1" w:rsidRDefault="00732DB1"/>
    <w:p w14:paraId="2D247A78" w14:textId="6BE5CE0D" w:rsidR="00732DB1" w:rsidRDefault="00732DB1">
      <w:r>
        <w:rPr>
          <w:noProof/>
        </w:rPr>
        <w:drawing>
          <wp:anchor distT="0" distB="0" distL="114300" distR="114300" simplePos="0" relativeHeight="251622912" behindDoc="0" locked="1" layoutInCell="1" allowOverlap="1" wp14:anchorId="6D669D87" wp14:editId="1D2C531B">
            <wp:simplePos x="0" y="0"/>
            <wp:positionH relativeFrom="column">
              <wp:posOffset>3919220</wp:posOffset>
            </wp:positionH>
            <wp:positionV relativeFrom="page">
              <wp:posOffset>3943350</wp:posOffset>
            </wp:positionV>
            <wp:extent cx="3297555" cy="2793365"/>
            <wp:effectExtent l="0" t="0" r="0" b="0"/>
            <wp:wrapSquare wrapText="bothSides"/>
            <wp:docPr id="1293017419" name="Picture 6" descr="A group of colorful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17419" name="Picture 6" descr="A group of colorful label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7555" cy="2793365"/>
                    </a:xfrm>
                    <a:prstGeom prst="rect">
                      <a:avLst/>
                    </a:prstGeom>
                  </pic:spPr>
                </pic:pic>
              </a:graphicData>
            </a:graphic>
            <wp14:sizeRelH relativeFrom="margin">
              <wp14:pctWidth>0</wp14:pctWidth>
            </wp14:sizeRelH>
            <wp14:sizeRelV relativeFrom="margin">
              <wp14:pctHeight>0</wp14:pctHeight>
            </wp14:sizeRelV>
          </wp:anchor>
        </w:drawing>
      </w:r>
    </w:p>
    <w:p w14:paraId="69CAD6DD" w14:textId="666CADAA" w:rsidR="00732DB1" w:rsidRDefault="00732DB1"/>
    <w:p w14:paraId="4A1F20EA" w14:textId="67CFE75D" w:rsidR="00732DB1" w:rsidRDefault="00732DB1"/>
    <w:p w14:paraId="25CEB397" w14:textId="5E9796E5" w:rsidR="00732DB1" w:rsidRDefault="00000000">
      <w:r>
        <w:rPr>
          <w:noProof/>
        </w:rPr>
        <w:pict w14:anchorId="48ED7D61">
          <v:shape id="_x0000_s2064" type="#_x0000_t202" style="position:absolute;margin-left:0;margin-top:4.55pt;width:277.55pt;height:70.55pt;z-index:25166643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next-textbox:#_x0000_s2064;mso-fit-shape-to-text:t">
              <w:txbxContent>
                <w:p w14:paraId="5ADEA7E4" w14:textId="7809C154" w:rsidR="003C095C" w:rsidRDefault="007255A8">
                  <w:pPr>
                    <w:rPr>
                      <w:color w:val="FF0000"/>
                    </w:rPr>
                  </w:pPr>
                  <w:r>
                    <w:t xml:space="preserve">Additional information about Neglect can be accessed by our policy briefing here </w:t>
                  </w:r>
                  <w:r w:rsidRPr="007255A8">
                    <w:rPr>
                      <w:color w:val="FF0000"/>
                    </w:rPr>
                    <w:t>[add link]</w:t>
                  </w:r>
                </w:p>
                <w:p w14:paraId="2FD9AC71" w14:textId="1534E38C" w:rsidR="007255A8" w:rsidRPr="007C31AF" w:rsidRDefault="007255A8">
                  <w:r w:rsidRPr="007C31AF">
                    <w:t xml:space="preserve">There are </w:t>
                  </w:r>
                  <w:r w:rsidR="007C31AF" w:rsidRPr="007C31AF">
                    <w:t>resources</w:t>
                  </w:r>
                  <w:r w:rsidRPr="007C31AF">
                    <w:t xml:space="preserve"> to support professionals working with families</w:t>
                  </w:r>
                  <w:r w:rsidR="007C31AF" w:rsidRPr="007C31AF">
                    <w:t xml:space="preserve"> when there are concerns about Neglect on the Children’s Partnership Website </w:t>
                  </w:r>
                  <w:hyperlink r:id="rId10" w:history="1">
                    <w:r w:rsidR="007C31AF" w:rsidRPr="007C31AF">
                      <w:rPr>
                        <w:rStyle w:val="Hyperlink"/>
                      </w:rPr>
                      <w:t>here</w:t>
                    </w:r>
                  </w:hyperlink>
                </w:p>
              </w:txbxContent>
            </v:textbox>
            <w10:wrap type="square"/>
          </v:shape>
        </w:pict>
      </w:r>
    </w:p>
    <w:p w14:paraId="110E618C" w14:textId="71DEBF07" w:rsidR="00732DB1" w:rsidRDefault="00732DB1"/>
    <w:p w14:paraId="57E5CA58" w14:textId="77777777" w:rsidR="00732DB1" w:rsidRDefault="00732DB1"/>
    <w:p w14:paraId="30BE3349" w14:textId="77777777" w:rsidR="00732DB1" w:rsidRDefault="00732DB1"/>
    <w:p w14:paraId="37CC52B3" w14:textId="77777777" w:rsidR="00732DB1" w:rsidRDefault="00732DB1"/>
    <w:p w14:paraId="30EB01C5" w14:textId="15C9704C" w:rsidR="00732DB1" w:rsidRDefault="00732DB1"/>
    <w:p w14:paraId="26F6DA56" w14:textId="4245496D" w:rsidR="00732DB1" w:rsidRPr="001C5E33" w:rsidRDefault="000957EB" w:rsidP="00FF1229">
      <w:pPr>
        <w:shd w:val="clear" w:color="auto" w:fill="C7E2FA" w:themeFill="accent1" w:themeFillTint="33"/>
        <w:rPr>
          <w:rFonts w:ascii="Aharoni" w:hAnsi="Aharoni" w:cs="Aharoni"/>
          <w:b/>
          <w:bCs/>
          <w:color w:val="0070C0"/>
          <w:sz w:val="28"/>
          <w:szCs w:val="28"/>
        </w:rPr>
      </w:pPr>
      <w:r w:rsidRPr="001C5E33">
        <w:rPr>
          <w:rFonts w:ascii="Aharoni" w:hAnsi="Aharoni" w:cs="Aharoni" w:hint="cs"/>
          <w:b/>
          <w:bCs/>
          <w:color w:val="0070C0"/>
          <w:sz w:val="28"/>
          <w:szCs w:val="28"/>
        </w:rPr>
        <w:lastRenderedPageBreak/>
        <w:t>Family Information</w:t>
      </w:r>
    </w:p>
    <w:tbl>
      <w:tblPr>
        <w:tblStyle w:val="TableGrid"/>
        <w:tblW w:w="0" w:type="auto"/>
        <w:tblInd w:w="108" w:type="dxa"/>
        <w:tblLook w:val="04A0" w:firstRow="1" w:lastRow="0" w:firstColumn="1" w:lastColumn="0" w:noHBand="0" w:noVBand="1"/>
      </w:tblPr>
      <w:tblGrid>
        <w:gridCol w:w="2552"/>
        <w:gridCol w:w="11340"/>
      </w:tblGrid>
      <w:tr w:rsidR="00721DD9" w14:paraId="153A69C6" w14:textId="77777777" w:rsidTr="004A10E8">
        <w:trPr>
          <w:trHeight w:hRule="exact" w:val="1134"/>
        </w:trPr>
        <w:tc>
          <w:tcPr>
            <w:tcW w:w="2552" w:type="dxa"/>
            <w:shd w:val="clear" w:color="auto" w:fill="C7E2FA" w:themeFill="accent1" w:themeFillTint="33"/>
          </w:tcPr>
          <w:p w14:paraId="4851B55E" w14:textId="77777777" w:rsidR="00A10C45" w:rsidRDefault="0012715A">
            <w:r>
              <w:t>Family address</w:t>
            </w:r>
          </w:p>
          <w:p w14:paraId="1A126204" w14:textId="77777777" w:rsidR="0012715A" w:rsidRDefault="0012715A"/>
          <w:p w14:paraId="114F930D" w14:textId="77777777" w:rsidR="0012715A" w:rsidRDefault="0012715A"/>
          <w:p w14:paraId="42094973" w14:textId="6230184D" w:rsidR="0012715A" w:rsidRDefault="0012715A"/>
        </w:tc>
        <w:tc>
          <w:tcPr>
            <w:tcW w:w="11340" w:type="dxa"/>
          </w:tcPr>
          <w:p w14:paraId="79538C4D" w14:textId="38EA209B" w:rsidR="005425CC" w:rsidRDefault="005425CC"/>
        </w:tc>
      </w:tr>
    </w:tbl>
    <w:p w14:paraId="3B567B25" w14:textId="30F0F08A" w:rsidR="00773C07" w:rsidRPr="0027208A" w:rsidRDefault="00773C07">
      <w:pPr>
        <w:rPr>
          <w:sz w:val="4"/>
          <w:szCs w:val="4"/>
        </w:rPr>
      </w:pPr>
    </w:p>
    <w:tbl>
      <w:tblPr>
        <w:tblStyle w:val="TableGrid"/>
        <w:tblW w:w="0" w:type="auto"/>
        <w:tblInd w:w="108" w:type="dxa"/>
        <w:tblLook w:val="04A0" w:firstRow="1" w:lastRow="0" w:firstColumn="1" w:lastColumn="0" w:noHBand="0" w:noVBand="1"/>
      </w:tblPr>
      <w:tblGrid>
        <w:gridCol w:w="4395"/>
        <w:gridCol w:w="1701"/>
        <w:gridCol w:w="1984"/>
        <w:gridCol w:w="2126"/>
        <w:gridCol w:w="3686"/>
      </w:tblGrid>
      <w:tr w:rsidR="00721DD9" w14:paraId="540DC458" w14:textId="77777777" w:rsidTr="00AE136C">
        <w:tc>
          <w:tcPr>
            <w:tcW w:w="13892" w:type="dxa"/>
            <w:gridSpan w:val="5"/>
            <w:shd w:val="clear" w:color="auto" w:fill="C7E2FA" w:themeFill="accent1" w:themeFillTint="33"/>
          </w:tcPr>
          <w:p w14:paraId="63E49AA6" w14:textId="6E1393E5" w:rsidR="00AE136C" w:rsidRDefault="00AE136C">
            <w:r>
              <w:t>Significant people in the family living or visiting the home</w:t>
            </w:r>
          </w:p>
        </w:tc>
      </w:tr>
      <w:tr w:rsidR="00721DD9" w14:paraId="3374197E" w14:textId="77777777" w:rsidTr="00271DE9">
        <w:tc>
          <w:tcPr>
            <w:tcW w:w="4395" w:type="dxa"/>
            <w:shd w:val="clear" w:color="auto" w:fill="C7E2FA" w:themeFill="accent1" w:themeFillTint="33"/>
          </w:tcPr>
          <w:p w14:paraId="2F324F58" w14:textId="437F3D2B" w:rsidR="00CB222F" w:rsidRDefault="00AE136C">
            <w:r>
              <w:t>Full name</w:t>
            </w:r>
          </w:p>
        </w:tc>
        <w:tc>
          <w:tcPr>
            <w:tcW w:w="1701" w:type="dxa"/>
            <w:shd w:val="clear" w:color="auto" w:fill="C7E2FA" w:themeFill="accent1" w:themeFillTint="33"/>
          </w:tcPr>
          <w:p w14:paraId="381AA19C" w14:textId="287E8FC3" w:rsidR="00CB222F" w:rsidRDefault="00AE136C">
            <w:r>
              <w:t>Child or Adult</w:t>
            </w:r>
          </w:p>
        </w:tc>
        <w:tc>
          <w:tcPr>
            <w:tcW w:w="1984" w:type="dxa"/>
            <w:shd w:val="clear" w:color="auto" w:fill="C7E2FA" w:themeFill="accent1" w:themeFillTint="33"/>
          </w:tcPr>
          <w:p w14:paraId="70B6B1D0" w14:textId="777C5790" w:rsidR="00CB222F" w:rsidRDefault="00AE136C">
            <w:r>
              <w:t>Gender</w:t>
            </w:r>
          </w:p>
        </w:tc>
        <w:tc>
          <w:tcPr>
            <w:tcW w:w="2126" w:type="dxa"/>
            <w:shd w:val="clear" w:color="auto" w:fill="C7E2FA" w:themeFill="accent1" w:themeFillTint="33"/>
          </w:tcPr>
          <w:p w14:paraId="2BD07818" w14:textId="44EFDECB" w:rsidR="00CB222F" w:rsidRDefault="00AE136C">
            <w:r>
              <w:t>Date of Birth</w:t>
            </w:r>
          </w:p>
        </w:tc>
        <w:tc>
          <w:tcPr>
            <w:tcW w:w="3686" w:type="dxa"/>
            <w:shd w:val="clear" w:color="auto" w:fill="C7E2FA" w:themeFill="accent1" w:themeFillTint="33"/>
          </w:tcPr>
          <w:p w14:paraId="779BEA30" w14:textId="27AD412C" w:rsidR="00CB222F" w:rsidRDefault="000E2CD9">
            <w:r>
              <w:t>Family Role</w:t>
            </w:r>
            <w:r w:rsidR="0027208A">
              <w:t xml:space="preserve"> </w:t>
            </w:r>
          </w:p>
        </w:tc>
      </w:tr>
      <w:tr w:rsidR="00721DD9" w14:paraId="541E4D0F" w14:textId="77777777" w:rsidTr="0081465E">
        <w:trPr>
          <w:trHeight w:hRule="exact" w:val="510"/>
        </w:trPr>
        <w:tc>
          <w:tcPr>
            <w:tcW w:w="4395" w:type="dxa"/>
          </w:tcPr>
          <w:p w14:paraId="0802B98A" w14:textId="77777777" w:rsidR="00CB222F" w:rsidRDefault="00CB222F"/>
        </w:tc>
        <w:tc>
          <w:tcPr>
            <w:tcW w:w="1701" w:type="dxa"/>
          </w:tcPr>
          <w:p w14:paraId="6B949089" w14:textId="77777777" w:rsidR="00CB222F" w:rsidRDefault="00CB222F"/>
        </w:tc>
        <w:tc>
          <w:tcPr>
            <w:tcW w:w="1984" w:type="dxa"/>
          </w:tcPr>
          <w:p w14:paraId="3D79DAD2" w14:textId="77777777" w:rsidR="00CB222F" w:rsidRDefault="00CB222F"/>
        </w:tc>
        <w:sdt>
          <w:sdtPr>
            <w:id w:val="-1443297710"/>
            <w:placeholder>
              <w:docPart w:val="DefaultPlaceholder_-1854013437"/>
            </w:placeholder>
            <w:showingPlcHdr/>
            <w:date>
              <w:dateFormat w:val="dd/MM/yyyy"/>
              <w:lid w:val="en-GB"/>
              <w:storeMappedDataAs w:val="dateTime"/>
              <w:calendar w:val="gregorian"/>
            </w:date>
          </w:sdtPr>
          <w:sdtContent>
            <w:tc>
              <w:tcPr>
                <w:tcW w:w="2126" w:type="dxa"/>
              </w:tcPr>
              <w:p w14:paraId="06CC784B" w14:textId="4804DC82" w:rsidR="00CB222F" w:rsidRDefault="00F208FC">
                <w:r w:rsidRPr="0062255B">
                  <w:rPr>
                    <w:rStyle w:val="PlaceholderText"/>
                  </w:rPr>
                  <w:t>Click or tap to enter a date.</w:t>
                </w:r>
              </w:p>
            </w:tc>
          </w:sdtContent>
        </w:sdt>
        <w:tc>
          <w:tcPr>
            <w:tcW w:w="3686" w:type="dxa"/>
          </w:tcPr>
          <w:p w14:paraId="6D2F8C17" w14:textId="77777777" w:rsidR="00CB222F" w:rsidRDefault="00CB222F"/>
        </w:tc>
      </w:tr>
      <w:tr w:rsidR="00721DD9" w14:paraId="71AF241A" w14:textId="77777777" w:rsidTr="0081465E">
        <w:trPr>
          <w:trHeight w:hRule="exact" w:val="510"/>
        </w:trPr>
        <w:tc>
          <w:tcPr>
            <w:tcW w:w="4395" w:type="dxa"/>
          </w:tcPr>
          <w:p w14:paraId="297F1849" w14:textId="77777777" w:rsidR="00CB222F" w:rsidRDefault="00CB222F"/>
        </w:tc>
        <w:tc>
          <w:tcPr>
            <w:tcW w:w="1701" w:type="dxa"/>
          </w:tcPr>
          <w:p w14:paraId="0BD36836" w14:textId="77777777" w:rsidR="00CB222F" w:rsidRDefault="00CB222F"/>
        </w:tc>
        <w:tc>
          <w:tcPr>
            <w:tcW w:w="1984" w:type="dxa"/>
          </w:tcPr>
          <w:p w14:paraId="4851A23A" w14:textId="77777777" w:rsidR="00CB222F" w:rsidRDefault="00CB222F"/>
        </w:tc>
        <w:sdt>
          <w:sdtPr>
            <w:id w:val="691259791"/>
            <w:placeholder>
              <w:docPart w:val="DefaultPlaceholder_-1854013437"/>
            </w:placeholder>
            <w:showingPlcHdr/>
            <w:date>
              <w:dateFormat w:val="dd/MM/yyyy"/>
              <w:lid w:val="en-GB"/>
              <w:storeMappedDataAs w:val="dateTime"/>
              <w:calendar w:val="gregorian"/>
            </w:date>
          </w:sdtPr>
          <w:sdtContent>
            <w:tc>
              <w:tcPr>
                <w:tcW w:w="2126" w:type="dxa"/>
              </w:tcPr>
              <w:p w14:paraId="7EC97743" w14:textId="767138CF" w:rsidR="00CB222F" w:rsidRDefault="00F208FC">
                <w:r w:rsidRPr="0062255B">
                  <w:rPr>
                    <w:rStyle w:val="PlaceholderText"/>
                  </w:rPr>
                  <w:t>Click or tap to enter a date.</w:t>
                </w:r>
              </w:p>
            </w:tc>
          </w:sdtContent>
        </w:sdt>
        <w:tc>
          <w:tcPr>
            <w:tcW w:w="3686" w:type="dxa"/>
          </w:tcPr>
          <w:p w14:paraId="11F150A2" w14:textId="77777777" w:rsidR="00CB222F" w:rsidRDefault="00CB222F"/>
        </w:tc>
      </w:tr>
      <w:tr w:rsidR="00721DD9" w14:paraId="3D172E52" w14:textId="77777777" w:rsidTr="0081465E">
        <w:trPr>
          <w:trHeight w:hRule="exact" w:val="510"/>
        </w:trPr>
        <w:tc>
          <w:tcPr>
            <w:tcW w:w="4395" w:type="dxa"/>
          </w:tcPr>
          <w:p w14:paraId="6708DDB3" w14:textId="77777777" w:rsidR="00CB222F" w:rsidRDefault="00CB222F"/>
        </w:tc>
        <w:tc>
          <w:tcPr>
            <w:tcW w:w="1701" w:type="dxa"/>
          </w:tcPr>
          <w:p w14:paraId="5A2DF75D" w14:textId="77777777" w:rsidR="00CB222F" w:rsidRDefault="00CB222F"/>
        </w:tc>
        <w:tc>
          <w:tcPr>
            <w:tcW w:w="1984" w:type="dxa"/>
          </w:tcPr>
          <w:p w14:paraId="307794BC" w14:textId="77777777" w:rsidR="00CB222F" w:rsidRDefault="00CB222F"/>
        </w:tc>
        <w:sdt>
          <w:sdtPr>
            <w:id w:val="-2136706686"/>
            <w:placeholder>
              <w:docPart w:val="DefaultPlaceholder_-1854013437"/>
            </w:placeholder>
            <w:showingPlcHdr/>
            <w:date>
              <w:dateFormat w:val="dd/MM/yyyy"/>
              <w:lid w:val="en-GB"/>
              <w:storeMappedDataAs w:val="dateTime"/>
              <w:calendar w:val="gregorian"/>
            </w:date>
          </w:sdtPr>
          <w:sdtContent>
            <w:tc>
              <w:tcPr>
                <w:tcW w:w="2126" w:type="dxa"/>
              </w:tcPr>
              <w:p w14:paraId="7691C3FD" w14:textId="79007389" w:rsidR="00CB222F" w:rsidRDefault="00F208FC">
                <w:r w:rsidRPr="0062255B">
                  <w:rPr>
                    <w:rStyle w:val="PlaceholderText"/>
                  </w:rPr>
                  <w:t>Click or tap to enter a date.</w:t>
                </w:r>
              </w:p>
            </w:tc>
          </w:sdtContent>
        </w:sdt>
        <w:tc>
          <w:tcPr>
            <w:tcW w:w="3686" w:type="dxa"/>
          </w:tcPr>
          <w:p w14:paraId="5118BCFE" w14:textId="77777777" w:rsidR="00CB222F" w:rsidRDefault="00CB222F"/>
        </w:tc>
      </w:tr>
      <w:tr w:rsidR="00721DD9" w14:paraId="37B1D104" w14:textId="77777777" w:rsidTr="0081465E">
        <w:trPr>
          <w:trHeight w:hRule="exact" w:val="510"/>
        </w:trPr>
        <w:tc>
          <w:tcPr>
            <w:tcW w:w="4395" w:type="dxa"/>
          </w:tcPr>
          <w:p w14:paraId="3D58D5A8" w14:textId="77777777" w:rsidR="00CB222F" w:rsidRDefault="00CB222F"/>
        </w:tc>
        <w:tc>
          <w:tcPr>
            <w:tcW w:w="1701" w:type="dxa"/>
          </w:tcPr>
          <w:p w14:paraId="14096E04" w14:textId="77777777" w:rsidR="00CB222F" w:rsidRDefault="00CB222F"/>
        </w:tc>
        <w:tc>
          <w:tcPr>
            <w:tcW w:w="1984" w:type="dxa"/>
          </w:tcPr>
          <w:p w14:paraId="48CE5D14" w14:textId="77777777" w:rsidR="00CB222F" w:rsidRDefault="00CB222F"/>
        </w:tc>
        <w:sdt>
          <w:sdtPr>
            <w:id w:val="1411123277"/>
            <w:placeholder>
              <w:docPart w:val="DefaultPlaceholder_-1854013437"/>
            </w:placeholder>
            <w:showingPlcHdr/>
            <w:date>
              <w:dateFormat w:val="dd/MM/yyyy"/>
              <w:lid w:val="en-GB"/>
              <w:storeMappedDataAs w:val="dateTime"/>
              <w:calendar w:val="gregorian"/>
            </w:date>
          </w:sdtPr>
          <w:sdtContent>
            <w:tc>
              <w:tcPr>
                <w:tcW w:w="2126" w:type="dxa"/>
              </w:tcPr>
              <w:p w14:paraId="2FD5A900" w14:textId="5D01F37C" w:rsidR="00CB222F" w:rsidRDefault="00F208FC">
                <w:r w:rsidRPr="0062255B">
                  <w:rPr>
                    <w:rStyle w:val="PlaceholderText"/>
                  </w:rPr>
                  <w:t>Click or tap to enter a date.</w:t>
                </w:r>
              </w:p>
            </w:tc>
          </w:sdtContent>
        </w:sdt>
        <w:tc>
          <w:tcPr>
            <w:tcW w:w="3686" w:type="dxa"/>
          </w:tcPr>
          <w:p w14:paraId="32C12B95" w14:textId="77777777" w:rsidR="00CB222F" w:rsidRDefault="00CB222F"/>
        </w:tc>
      </w:tr>
      <w:tr w:rsidR="00721DD9" w14:paraId="2ABC45AF" w14:textId="77777777" w:rsidTr="0081465E">
        <w:trPr>
          <w:trHeight w:hRule="exact" w:val="510"/>
        </w:trPr>
        <w:tc>
          <w:tcPr>
            <w:tcW w:w="4395" w:type="dxa"/>
          </w:tcPr>
          <w:p w14:paraId="296F8F7F" w14:textId="77777777" w:rsidR="00271DE9" w:rsidRDefault="00271DE9"/>
        </w:tc>
        <w:tc>
          <w:tcPr>
            <w:tcW w:w="1701" w:type="dxa"/>
          </w:tcPr>
          <w:p w14:paraId="37E0BF06" w14:textId="77777777" w:rsidR="00271DE9" w:rsidRDefault="00271DE9"/>
        </w:tc>
        <w:tc>
          <w:tcPr>
            <w:tcW w:w="1984" w:type="dxa"/>
          </w:tcPr>
          <w:p w14:paraId="440D1262" w14:textId="77777777" w:rsidR="00271DE9" w:rsidRDefault="00271DE9"/>
        </w:tc>
        <w:sdt>
          <w:sdtPr>
            <w:id w:val="830109598"/>
            <w:placeholder>
              <w:docPart w:val="DefaultPlaceholder_-1854013437"/>
            </w:placeholder>
            <w:showingPlcHdr/>
            <w:date>
              <w:dateFormat w:val="dd/MM/yyyy"/>
              <w:lid w:val="en-GB"/>
              <w:storeMappedDataAs w:val="dateTime"/>
              <w:calendar w:val="gregorian"/>
            </w:date>
          </w:sdtPr>
          <w:sdtContent>
            <w:tc>
              <w:tcPr>
                <w:tcW w:w="2126" w:type="dxa"/>
              </w:tcPr>
              <w:p w14:paraId="44872533" w14:textId="1F896CB6" w:rsidR="00271DE9" w:rsidRDefault="00271DE9">
                <w:r w:rsidRPr="0062255B">
                  <w:rPr>
                    <w:rStyle w:val="PlaceholderText"/>
                  </w:rPr>
                  <w:t>Click or tap to enter a date.</w:t>
                </w:r>
              </w:p>
            </w:tc>
          </w:sdtContent>
        </w:sdt>
        <w:tc>
          <w:tcPr>
            <w:tcW w:w="3686" w:type="dxa"/>
          </w:tcPr>
          <w:p w14:paraId="0FAAE913" w14:textId="77777777" w:rsidR="00271DE9" w:rsidRDefault="00271DE9"/>
        </w:tc>
      </w:tr>
      <w:tr w:rsidR="00721DD9" w14:paraId="203ED77E" w14:textId="77777777" w:rsidTr="0081465E">
        <w:trPr>
          <w:trHeight w:hRule="exact" w:val="510"/>
        </w:trPr>
        <w:tc>
          <w:tcPr>
            <w:tcW w:w="4395" w:type="dxa"/>
          </w:tcPr>
          <w:p w14:paraId="7EB4D450" w14:textId="77777777" w:rsidR="00271DE9" w:rsidRDefault="00271DE9"/>
        </w:tc>
        <w:tc>
          <w:tcPr>
            <w:tcW w:w="1701" w:type="dxa"/>
          </w:tcPr>
          <w:p w14:paraId="7A420B74" w14:textId="77777777" w:rsidR="00271DE9" w:rsidRDefault="00271DE9"/>
        </w:tc>
        <w:tc>
          <w:tcPr>
            <w:tcW w:w="1984" w:type="dxa"/>
          </w:tcPr>
          <w:p w14:paraId="52BE4DDC" w14:textId="77777777" w:rsidR="00271DE9" w:rsidRDefault="00271DE9"/>
        </w:tc>
        <w:sdt>
          <w:sdtPr>
            <w:id w:val="1604690068"/>
            <w:placeholder>
              <w:docPart w:val="DefaultPlaceholder_-1854013437"/>
            </w:placeholder>
            <w:showingPlcHdr/>
            <w:date>
              <w:dateFormat w:val="dd/MM/yyyy"/>
              <w:lid w:val="en-GB"/>
              <w:storeMappedDataAs w:val="dateTime"/>
              <w:calendar w:val="gregorian"/>
            </w:date>
          </w:sdtPr>
          <w:sdtContent>
            <w:tc>
              <w:tcPr>
                <w:tcW w:w="2126" w:type="dxa"/>
              </w:tcPr>
              <w:p w14:paraId="69BDE057" w14:textId="5E08828E" w:rsidR="00271DE9" w:rsidRDefault="00271DE9">
                <w:r w:rsidRPr="0062255B">
                  <w:rPr>
                    <w:rStyle w:val="PlaceholderText"/>
                  </w:rPr>
                  <w:t>Click or tap to enter a date.</w:t>
                </w:r>
              </w:p>
            </w:tc>
          </w:sdtContent>
        </w:sdt>
        <w:tc>
          <w:tcPr>
            <w:tcW w:w="3686" w:type="dxa"/>
          </w:tcPr>
          <w:p w14:paraId="34544744" w14:textId="77777777" w:rsidR="00271DE9" w:rsidRDefault="00271DE9"/>
        </w:tc>
      </w:tr>
      <w:tr w:rsidR="00721DD9" w14:paraId="303713B1" w14:textId="77777777" w:rsidTr="0081465E">
        <w:trPr>
          <w:trHeight w:hRule="exact" w:val="510"/>
        </w:trPr>
        <w:tc>
          <w:tcPr>
            <w:tcW w:w="4395" w:type="dxa"/>
          </w:tcPr>
          <w:p w14:paraId="14C956D7" w14:textId="77777777" w:rsidR="00271DE9" w:rsidRDefault="00271DE9"/>
        </w:tc>
        <w:tc>
          <w:tcPr>
            <w:tcW w:w="1701" w:type="dxa"/>
          </w:tcPr>
          <w:p w14:paraId="0B1526D0" w14:textId="77777777" w:rsidR="00271DE9" w:rsidRDefault="00271DE9"/>
        </w:tc>
        <w:tc>
          <w:tcPr>
            <w:tcW w:w="1984" w:type="dxa"/>
          </w:tcPr>
          <w:p w14:paraId="457EAF96" w14:textId="77777777" w:rsidR="00271DE9" w:rsidRDefault="00271DE9"/>
        </w:tc>
        <w:sdt>
          <w:sdtPr>
            <w:id w:val="-1941445081"/>
            <w:placeholder>
              <w:docPart w:val="DefaultPlaceholder_-1854013437"/>
            </w:placeholder>
            <w:showingPlcHdr/>
            <w:date>
              <w:dateFormat w:val="dd/MM/yyyy"/>
              <w:lid w:val="en-GB"/>
              <w:storeMappedDataAs w:val="dateTime"/>
              <w:calendar w:val="gregorian"/>
            </w:date>
          </w:sdtPr>
          <w:sdtContent>
            <w:tc>
              <w:tcPr>
                <w:tcW w:w="2126" w:type="dxa"/>
              </w:tcPr>
              <w:p w14:paraId="2822E5E9" w14:textId="6EB36CB6" w:rsidR="00271DE9" w:rsidRDefault="00271DE9">
                <w:r w:rsidRPr="0062255B">
                  <w:rPr>
                    <w:rStyle w:val="PlaceholderText"/>
                  </w:rPr>
                  <w:t>Click or tap to enter a date.</w:t>
                </w:r>
              </w:p>
            </w:tc>
          </w:sdtContent>
        </w:sdt>
        <w:tc>
          <w:tcPr>
            <w:tcW w:w="3686" w:type="dxa"/>
          </w:tcPr>
          <w:p w14:paraId="5DDADC02" w14:textId="77777777" w:rsidR="00271DE9" w:rsidRDefault="00271DE9"/>
        </w:tc>
      </w:tr>
      <w:tr w:rsidR="00721DD9" w14:paraId="2E629673" w14:textId="77777777" w:rsidTr="0081465E">
        <w:trPr>
          <w:trHeight w:hRule="exact" w:val="510"/>
        </w:trPr>
        <w:tc>
          <w:tcPr>
            <w:tcW w:w="4395" w:type="dxa"/>
          </w:tcPr>
          <w:p w14:paraId="5D0B6EFB" w14:textId="77777777" w:rsidR="00271DE9" w:rsidRDefault="00271DE9"/>
        </w:tc>
        <w:tc>
          <w:tcPr>
            <w:tcW w:w="1701" w:type="dxa"/>
          </w:tcPr>
          <w:p w14:paraId="1AAD751E" w14:textId="77777777" w:rsidR="00271DE9" w:rsidRDefault="00271DE9"/>
        </w:tc>
        <w:tc>
          <w:tcPr>
            <w:tcW w:w="1984" w:type="dxa"/>
          </w:tcPr>
          <w:p w14:paraId="0B72C2E3" w14:textId="77777777" w:rsidR="00271DE9" w:rsidRDefault="00271DE9"/>
        </w:tc>
        <w:sdt>
          <w:sdtPr>
            <w:id w:val="1691869887"/>
            <w:placeholder>
              <w:docPart w:val="DefaultPlaceholder_-1854013437"/>
            </w:placeholder>
            <w:showingPlcHdr/>
            <w:date>
              <w:dateFormat w:val="dd/MM/yyyy"/>
              <w:lid w:val="en-GB"/>
              <w:storeMappedDataAs w:val="dateTime"/>
              <w:calendar w:val="gregorian"/>
            </w:date>
          </w:sdtPr>
          <w:sdtContent>
            <w:tc>
              <w:tcPr>
                <w:tcW w:w="2126" w:type="dxa"/>
              </w:tcPr>
              <w:p w14:paraId="4CAB40C7" w14:textId="180463F4" w:rsidR="00271DE9" w:rsidRDefault="00271DE9">
                <w:r w:rsidRPr="0062255B">
                  <w:rPr>
                    <w:rStyle w:val="PlaceholderText"/>
                  </w:rPr>
                  <w:t>Click or tap to enter a date.</w:t>
                </w:r>
              </w:p>
            </w:tc>
          </w:sdtContent>
        </w:sdt>
        <w:tc>
          <w:tcPr>
            <w:tcW w:w="3686" w:type="dxa"/>
          </w:tcPr>
          <w:p w14:paraId="60E0E29D" w14:textId="77777777" w:rsidR="00271DE9" w:rsidRDefault="00271DE9"/>
        </w:tc>
      </w:tr>
    </w:tbl>
    <w:p w14:paraId="1A29E69C" w14:textId="77777777" w:rsidR="0012715A" w:rsidRPr="0027208A" w:rsidRDefault="0012715A">
      <w:pPr>
        <w:rPr>
          <w:sz w:val="8"/>
          <w:szCs w:val="8"/>
        </w:rPr>
      </w:pPr>
    </w:p>
    <w:tbl>
      <w:tblPr>
        <w:tblStyle w:val="TableGrid"/>
        <w:tblW w:w="0" w:type="auto"/>
        <w:tblInd w:w="108" w:type="dxa"/>
        <w:tblLook w:val="04A0" w:firstRow="1" w:lastRow="0" w:firstColumn="1" w:lastColumn="0" w:noHBand="0" w:noVBand="1"/>
      </w:tblPr>
      <w:tblGrid>
        <w:gridCol w:w="3873"/>
        <w:gridCol w:w="2858"/>
        <w:gridCol w:w="1782"/>
        <w:gridCol w:w="5379"/>
      </w:tblGrid>
      <w:tr w:rsidR="00E60D0E" w14:paraId="3D800BB4" w14:textId="77777777" w:rsidTr="00B37EC7">
        <w:tc>
          <w:tcPr>
            <w:tcW w:w="0" w:type="auto"/>
            <w:shd w:val="clear" w:color="auto" w:fill="C7E2FA" w:themeFill="accent1" w:themeFillTint="33"/>
          </w:tcPr>
          <w:p w14:paraId="22D760DB" w14:textId="7AD63866" w:rsidR="00E60D0E" w:rsidRDefault="00E60D0E">
            <w:r>
              <w:t>Name of practitioner</w:t>
            </w:r>
            <w:r w:rsidR="00B675F5">
              <w:t>, agency and role</w:t>
            </w:r>
          </w:p>
        </w:tc>
        <w:tc>
          <w:tcPr>
            <w:tcW w:w="10019" w:type="dxa"/>
            <w:gridSpan w:val="3"/>
          </w:tcPr>
          <w:p w14:paraId="3BAB80FC" w14:textId="77777777" w:rsidR="00E60D0E" w:rsidRDefault="00E60D0E"/>
        </w:tc>
      </w:tr>
      <w:tr w:rsidR="0027208A" w14:paraId="45E324AA" w14:textId="77777777" w:rsidTr="00B37EC7">
        <w:tc>
          <w:tcPr>
            <w:tcW w:w="0" w:type="auto"/>
            <w:shd w:val="clear" w:color="auto" w:fill="C7E2FA" w:themeFill="accent1" w:themeFillTint="33"/>
          </w:tcPr>
          <w:p w14:paraId="22902AB5" w14:textId="52D53647" w:rsidR="0027208A" w:rsidRDefault="0027208A">
            <w:r>
              <w:t>Date tool completed</w:t>
            </w:r>
          </w:p>
        </w:tc>
        <w:sdt>
          <w:sdtPr>
            <w:id w:val="1914120677"/>
            <w:placeholder>
              <w:docPart w:val="DefaultPlaceholder_-1854013437"/>
            </w:placeholder>
            <w:showingPlcHdr/>
            <w:date>
              <w:dateFormat w:val="dd/MM/yyyy"/>
              <w:lid w:val="en-GB"/>
              <w:storeMappedDataAs w:val="dateTime"/>
              <w:calendar w:val="gregorian"/>
            </w:date>
          </w:sdtPr>
          <w:sdtContent>
            <w:tc>
              <w:tcPr>
                <w:tcW w:w="0" w:type="auto"/>
              </w:tcPr>
              <w:p w14:paraId="0FC31DB3" w14:textId="3F25B8D5" w:rsidR="0027208A" w:rsidRDefault="0027208A">
                <w:r w:rsidRPr="0062255B">
                  <w:rPr>
                    <w:rStyle w:val="PlaceholderText"/>
                  </w:rPr>
                  <w:t>Click or tap to enter a date.</w:t>
                </w:r>
              </w:p>
            </w:tc>
          </w:sdtContent>
        </w:sdt>
        <w:tc>
          <w:tcPr>
            <w:tcW w:w="0" w:type="auto"/>
            <w:shd w:val="clear" w:color="auto" w:fill="C7E2FA" w:themeFill="accent1" w:themeFillTint="33"/>
          </w:tcPr>
          <w:p w14:paraId="4B571B7E" w14:textId="47F01E81" w:rsidR="0027208A" w:rsidRDefault="0027208A">
            <w:r>
              <w:t>Date for Review</w:t>
            </w:r>
          </w:p>
        </w:tc>
        <w:sdt>
          <w:sdtPr>
            <w:id w:val="886222028"/>
            <w:placeholder>
              <w:docPart w:val="DefaultPlaceholder_-1854013437"/>
            </w:placeholder>
            <w:showingPlcHdr/>
            <w:date>
              <w:dateFormat w:val="dd/MM/yyyy"/>
              <w:lid w:val="en-GB"/>
              <w:storeMappedDataAs w:val="dateTime"/>
              <w:calendar w:val="gregorian"/>
            </w:date>
          </w:sdtPr>
          <w:sdtContent>
            <w:tc>
              <w:tcPr>
                <w:tcW w:w="5379" w:type="dxa"/>
              </w:tcPr>
              <w:p w14:paraId="67C684D7" w14:textId="410E7B32" w:rsidR="0027208A" w:rsidRDefault="0027208A">
                <w:r w:rsidRPr="0062255B">
                  <w:rPr>
                    <w:rStyle w:val="PlaceholderText"/>
                  </w:rPr>
                  <w:t>Click or tap to enter a date.</w:t>
                </w:r>
              </w:p>
            </w:tc>
          </w:sdtContent>
        </w:sdt>
      </w:tr>
      <w:tr w:rsidR="00290E62" w14:paraId="388C8F2F" w14:textId="77777777" w:rsidTr="00B37EC7">
        <w:tc>
          <w:tcPr>
            <w:tcW w:w="13892" w:type="dxa"/>
            <w:gridSpan w:val="4"/>
            <w:shd w:val="clear" w:color="auto" w:fill="C7E2FA" w:themeFill="accent1" w:themeFillTint="33"/>
          </w:tcPr>
          <w:p w14:paraId="36781A0F" w14:textId="7DF26C3F" w:rsidR="00290E62" w:rsidRDefault="00290E62">
            <w:r>
              <w:t>Why is the Neglect Tool being complete</w:t>
            </w:r>
            <w:r w:rsidR="002D438F">
              <w:t>d now and what has led us here?</w:t>
            </w:r>
          </w:p>
        </w:tc>
      </w:tr>
      <w:tr w:rsidR="00290E62" w14:paraId="43870E4A" w14:textId="77777777" w:rsidTr="00330A77">
        <w:trPr>
          <w:trHeight w:hRule="exact" w:val="1304"/>
        </w:trPr>
        <w:tc>
          <w:tcPr>
            <w:tcW w:w="13892" w:type="dxa"/>
            <w:gridSpan w:val="4"/>
          </w:tcPr>
          <w:p w14:paraId="75A46681" w14:textId="1C88147A" w:rsidR="00B969E0" w:rsidRDefault="00B969E0"/>
          <w:p w14:paraId="11D5C5EE" w14:textId="77777777" w:rsidR="00B969E0" w:rsidRDefault="00B969E0"/>
          <w:p w14:paraId="76860E1E" w14:textId="77777777" w:rsidR="00B969E0" w:rsidRDefault="00B969E0"/>
          <w:p w14:paraId="00EE6E71" w14:textId="77777777" w:rsidR="00B969E0" w:rsidRDefault="00B969E0"/>
          <w:p w14:paraId="2D52FC20" w14:textId="77777777" w:rsidR="00B969E0" w:rsidRDefault="00B969E0"/>
          <w:p w14:paraId="6BACC5BF" w14:textId="77777777" w:rsidR="00B969E0" w:rsidRDefault="00B969E0"/>
          <w:p w14:paraId="0BCCA0BF" w14:textId="77777777" w:rsidR="00B37EC7" w:rsidRDefault="00B37EC7"/>
          <w:p w14:paraId="661C3BB9" w14:textId="77777777" w:rsidR="00B37EC7" w:rsidRDefault="00B37EC7"/>
          <w:p w14:paraId="035DE0D5" w14:textId="5C79B21C" w:rsidR="002D438F" w:rsidRDefault="008A2D4C" w:rsidP="00AF54E0">
            <w:pPr>
              <w:tabs>
                <w:tab w:val="left" w:pos="518"/>
                <w:tab w:val="left" w:pos="11370"/>
              </w:tabs>
            </w:pPr>
            <w:r>
              <w:tab/>
            </w:r>
            <w:r w:rsidR="00AF54E0">
              <w:tab/>
            </w:r>
          </w:p>
        </w:tc>
      </w:tr>
    </w:tbl>
    <w:p w14:paraId="3284E7C9" w14:textId="721A2BED" w:rsidR="00041270" w:rsidRPr="008C333D" w:rsidRDefault="00184FC3" w:rsidP="008B2B10">
      <w:pPr>
        <w:shd w:val="clear" w:color="auto" w:fill="FF5050"/>
        <w:rPr>
          <w:rFonts w:ascii="Aharoni" w:hAnsi="Aharoni" w:cs="Aharoni"/>
          <w:b/>
          <w:bCs/>
          <w:sz w:val="32"/>
          <w:szCs w:val="32"/>
        </w:rPr>
      </w:pPr>
      <w:r w:rsidRPr="008C333D">
        <w:rPr>
          <w:rFonts w:ascii="Aharoni" w:hAnsi="Aharoni" w:cs="Aharoni" w:hint="cs"/>
          <w:b/>
          <w:bCs/>
          <w:sz w:val="32"/>
          <w:szCs w:val="32"/>
        </w:rPr>
        <w:lastRenderedPageBreak/>
        <w:t xml:space="preserve">Domain One: </w:t>
      </w:r>
      <w:r w:rsidR="00041270" w:rsidRPr="008C333D">
        <w:rPr>
          <w:rFonts w:ascii="Aharoni" w:hAnsi="Aharoni" w:cs="Aharoni" w:hint="cs"/>
          <w:b/>
          <w:bCs/>
          <w:sz w:val="32"/>
          <w:szCs w:val="32"/>
        </w:rPr>
        <w:t>Physical Care</w:t>
      </w:r>
    </w:p>
    <w:tbl>
      <w:tblPr>
        <w:tblStyle w:val="TableGrid"/>
        <w:tblW w:w="14011" w:type="dxa"/>
        <w:tblInd w:w="-176" w:type="dxa"/>
        <w:tblLook w:val="04A0" w:firstRow="1" w:lastRow="0" w:firstColumn="1" w:lastColumn="0" w:noHBand="0" w:noVBand="1"/>
      </w:tblPr>
      <w:tblGrid>
        <w:gridCol w:w="2041"/>
        <w:gridCol w:w="339"/>
        <w:gridCol w:w="339"/>
        <w:gridCol w:w="339"/>
        <w:gridCol w:w="339"/>
        <w:gridCol w:w="339"/>
        <w:gridCol w:w="339"/>
        <w:gridCol w:w="339"/>
        <w:gridCol w:w="339"/>
        <w:gridCol w:w="339"/>
        <w:gridCol w:w="339"/>
        <w:gridCol w:w="461"/>
        <w:gridCol w:w="1159"/>
        <w:gridCol w:w="6960"/>
      </w:tblGrid>
      <w:tr w:rsidR="00170FE7" w14:paraId="040C8E28" w14:textId="24941CC7" w:rsidTr="00170FE7">
        <w:tc>
          <w:tcPr>
            <w:tcW w:w="2041" w:type="dxa"/>
            <w:shd w:val="clear" w:color="auto" w:fill="C7E2FA" w:themeFill="accent1" w:themeFillTint="33"/>
          </w:tcPr>
          <w:p w14:paraId="7596070E" w14:textId="30FE2B1B" w:rsidR="00170FE7" w:rsidRDefault="00170FE7">
            <w:r>
              <w:t>Need</w:t>
            </w:r>
          </w:p>
        </w:tc>
        <w:tc>
          <w:tcPr>
            <w:tcW w:w="3851" w:type="dxa"/>
            <w:gridSpan w:val="11"/>
            <w:shd w:val="clear" w:color="auto" w:fill="B3DDF2" w:themeFill="background2" w:themeFillShade="E6"/>
          </w:tcPr>
          <w:p w14:paraId="28A2B2C9" w14:textId="092CDB0C" w:rsidR="00170FE7" w:rsidRDefault="00170FE7">
            <w:r>
              <w:t xml:space="preserve">Scale </w:t>
            </w:r>
            <w:r w:rsidRPr="00EF3BFF">
              <w:rPr>
                <w:sz w:val="20"/>
                <w:szCs w:val="20"/>
              </w:rPr>
              <w:t xml:space="preserve">(hover over </w:t>
            </w:r>
            <w:r>
              <w:rPr>
                <w:sz w:val="20"/>
                <w:szCs w:val="20"/>
              </w:rPr>
              <w:t>0</w:t>
            </w:r>
            <w:r w:rsidRPr="00EF3BFF">
              <w:rPr>
                <w:sz w:val="20"/>
                <w:szCs w:val="20"/>
              </w:rPr>
              <w:t>,4,6</w:t>
            </w:r>
            <w:r>
              <w:rPr>
                <w:sz w:val="20"/>
                <w:szCs w:val="20"/>
              </w:rPr>
              <w:t xml:space="preserve"> or </w:t>
            </w:r>
            <w:r w:rsidRPr="00EF3BFF">
              <w:rPr>
                <w:sz w:val="20"/>
                <w:szCs w:val="20"/>
              </w:rPr>
              <w:t>10 for guidance)</w:t>
            </w:r>
          </w:p>
        </w:tc>
        <w:tc>
          <w:tcPr>
            <w:tcW w:w="1159" w:type="dxa"/>
            <w:shd w:val="clear" w:color="auto" w:fill="B3DDF2" w:themeFill="background2" w:themeFillShade="E6"/>
          </w:tcPr>
          <w:p w14:paraId="7C155E7E" w14:textId="1D7F51BD" w:rsidR="00170FE7" w:rsidRDefault="00170FE7" w:rsidP="005F6EBC">
            <w:pPr>
              <w:jc w:val="center"/>
            </w:pPr>
            <w:r>
              <w:t>Scale Chosen</w:t>
            </w:r>
          </w:p>
        </w:tc>
        <w:tc>
          <w:tcPr>
            <w:tcW w:w="6960" w:type="dxa"/>
            <w:shd w:val="clear" w:color="auto" w:fill="B3DDF2" w:themeFill="background2" w:themeFillShade="E6"/>
          </w:tcPr>
          <w:p w14:paraId="6120B391" w14:textId="555329F9" w:rsidR="00170FE7" w:rsidRDefault="00170FE7">
            <w:r>
              <w:t>Evidence for Scale</w:t>
            </w:r>
          </w:p>
        </w:tc>
      </w:tr>
      <w:tr w:rsidR="00170FE7" w14:paraId="5D2C53E1" w14:textId="57392150" w:rsidTr="00170FE7">
        <w:trPr>
          <w:trHeight w:hRule="exact" w:val="851"/>
        </w:trPr>
        <w:tc>
          <w:tcPr>
            <w:tcW w:w="2041" w:type="dxa"/>
            <w:shd w:val="clear" w:color="auto" w:fill="C7E2FA" w:themeFill="accent1" w:themeFillTint="33"/>
            <w:vAlign w:val="center"/>
          </w:tcPr>
          <w:p w14:paraId="552DD2C1" w14:textId="31E582DB" w:rsidR="00170FE7" w:rsidRDefault="00170FE7" w:rsidP="00D3728B">
            <w:bookmarkStart w:id="0" w:name="Food"/>
            <w:bookmarkStart w:id="1" w:name="OnetoThree" w:colFirst="1" w:colLast="3"/>
            <w:r>
              <w:t>Food</w:t>
            </w:r>
            <w:bookmarkEnd w:id="0"/>
          </w:p>
        </w:tc>
        <w:tc>
          <w:tcPr>
            <w:tcW w:w="339" w:type="dxa"/>
            <w:shd w:val="clear" w:color="auto" w:fill="FF0000"/>
            <w:vAlign w:val="center"/>
          </w:tcPr>
          <w:p w14:paraId="02207D86" w14:textId="7BFA6EA0" w:rsidR="00170FE7" w:rsidRDefault="00170FE7" w:rsidP="00D3728B">
            <w:pPr>
              <w:jc w:val="center"/>
            </w:pPr>
            <w:hyperlink w:anchor="OnetoThree" w:tooltip="Child does not receive adequate quantity of food and is hungry&#10;The food is low quality and there is lack of routine in preparation and time when food is available.&#10;child has to prepare their own food&#10;Dietary requirements are never met." w:history="1">
              <w:r>
                <w:t>0</w:t>
              </w:r>
            </w:hyperlink>
          </w:p>
        </w:tc>
        <w:tc>
          <w:tcPr>
            <w:tcW w:w="339" w:type="dxa"/>
            <w:shd w:val="clear" w:color="auto" w:fill="FF0000"/>
          </w:tcPr>
          <w:p w14:paraId="1659C6A7" w14:textId="77777777" w:rsidR="00170FE7" w:rsidRDefault="00170FE7" w:rsidP="00170FE7"/>
          <w:p w14:paraId="5593CDF4" w14:textId="73EAEB82" w:rsidR="00170FE7" w:rsidRDefault="00170FE7" w:rsidP="00170FE7">
            <w:r>
              <w:t>1</w:t>
            </w:r>
          </w:p>
        </w:tc>
        <w:tc>
          <w:tcPr>
            <w:tcW w:w="339" w:type="dxa"/>
            <w:shd w:val="clear" w:color="auto" w:fill="FF0000"/>
            <w:vAlign w:val="center"/>
          </w:tcPr>
          <w:p w14:paraId="61AFB609" w14:textId="07D6C6C3" w:rsidR="00170FE7" w:rsidRDefault="00170FE7" w:rsidP="00D3728B">
            <w:pPr>
              <w:jc w:val="center"/>
            </w:pPr>
            <w:r>
              <w:t>2</w:t>
            </w:r>
          </w:p>
        </w:tc>
        <w:tc>
          <w:tcPr>
            <w:tcW w:w="339" w:type="dxa"/>
            <w:shd w:val="clear" w:color="auto" w:fill="FF0000"/>
            <w:vAlign w:val="center"/>
          </w:tcPr>
          <w:p w14:paraId="3BF4D20E" w14:textId="2AAE3B36" w:rsidR="00170FE7" w:rsidRDefault="00170FE7" w:rsidP="00D3728B">
            <w:pPr>
              <w:jc w:val="center"/>
            </w:pPr>
            <w:r>
              <w:t>3</w:t>
            </w:r>
          </w:p>
        </w:tc>
        <w:bookmarkStart w:id="2" w:name="FourandFive"/>
        <w:tc>
          <w:tcPr>
            <w:tcW w:w="339" w:type="dxa"/>
            <w:shd w:val="clear" w:color="auto" w:fill="FFC000"/>
            <w:vAlign w:val="center"/>
          </w:tcPr>
          <w:p w14:paraId="13E1F5CF" w14:textId="77777777" w:rsidR="00170FE7" w:rsidRDefault="00170FE7" w:rsidP="00D3728B">
            <w:pPr>
              <w:jc w:val="center"/>
            </w:pPr>
            <w:r>
              <w:fldChar w:fldCharType="begin"/>
            </w:r>
            <w:r>
              <w:instrText>HYPERLINK  \l "FourandFive" \o "Child receives insufficient quantity of food and drink and appears hungry. Food provided is of low quality, which is often not appropriate to their age and stage of development and there is a lack of routine.</w:instrText>
            </w:r>
          </w:p>
          <w:p w14:paraId="0F6EB692" w14:textId="569F1A51" w:rsidR="00170FE7" w:rsidRDefault="00170FE7" w:rsidP="00D3728B">
            <w:pPr>
              <w:pStyle w:val="NormalWeb"/>
              <w:spacing w:before="0" w:beforeAutospacing="0" w:after="0" w:afterAutospacing="0"/>
              <w:jc w:val="center"/>
              <w:rPr>
                <w:rFonts w:ascii="Calibri" w:hAnsi="Calibri" w:cs="Calibri"/>
                <w:sz w:val="22"/>
                <w:szCs w:val="22"/>
              </w:rPr>
            </w:pPr>
            <w:r>
              <w:rPr>
                <w:rFonts w:ascii="Calibri" w:hAnsi="Calibri" w:cs="Calibri"/>
                <w:sz w:val="22"/>
                <w:szCs w:val="22"/>
              </w:rPr>
              <w:instrText>Child may regularly be expected to prepare their own food.</w:instrText>
            </w:r>
          </w:p>
          <w:p w14:paraId="255EA734" w14:textId="77777777" w:rsidR="00170FE7" w:rsidRDefault="00170FE7" w:rsidP="00D3728B">
            <w:pPr>
              <w:pStyle w:val="NormalWeb"/>
              <w:spacing w:before="0" w:beforeAutospacing="0" w:after="0" w:afterAutospacing="0"/>
              <w:jc w:val="center"/>
              <w:rPr>
                <w:rFonts w:ascii="Calibri" w:hAnsi="Calibri" w:cs="Calibri"/>
                <w:sz w:val="22"/>
                <w:szCs w:val="22"/>
              </w:rPr>
            </w:pPr>
            <w:r>
              <w:rPr>
                <w:rFonts w:ascii="Calibri" w:hAnsi="Calibri" w:cs="Calibri"/>
                <w:sz w:val="22"/>
                <w:szCs w:val="22"/>
              </w:rPr>
              <w:instrText>Child’s special dietary requirements are rarely met. Parents/carers are unable to provide or are indifferent to the importance of appropriate food and drink for the child.</w:instrText>
            </w:r>
          </w:p>
          <w:p w14:paraId="1C269642" w14:textId="56B90AD8" w:rsidR="00170FE7" w:rsidRDefault="00170FE7" w:rsidP="00D3728B">
            <w:pPr>
              <w:jc w:val="center"/>
            </w:pPr>
            <w:r>
              <w:instrText>"</w:instrText>
            </w:r>
            <w:r>
              <w:fldChar w:fldCharType="separate"/>
            </w:r>
            <w:r w:rsidRPr="007D6768">
              <w:t>4</w:t>
            </w:r>
            <w:bookmarkEnd w:id="2"/>
            <w:r>
              <w:fldChar w:fldCharType="end"/>
            </w:r>
          </w:p>
        </w:tc>
        <w:tc>
          <w:tcPr>
            <w:tcW w:w="339" w:type="dxa"/>
            <w:shd w:val="clear" w:color="auto" w:fill="FFC000"/>
            <w:vAlign w:val="center"/>
          </w:tcPr>
          <w:p w14:paraId="4BE199E4" w14:textId="35F27027" w:rsidR="00170FE7" w:rsidRDefault="00170FE7" w:rsidP="00D3728B">
            <w:pPr>
              <w:jc w:val="center"/>
            </w:pPr>
            <w:r>
              <w:t>5</w:t>
            </w:r>
          </w:p>
        </w:tc>
        <w:bookmarkStart w:id="3" w:name="sixandseven"/>
        <w:tc>
          <w:tcPr>
            <w:tcW w:w="339" w:type="dxa"/>
            <w:shd w:val="clear" w:color="auto" w:fill="FFFF00"/>
            <w:vAlign w:val="center"/>
          </w:tcPr>
          <w:p w14:paraId="1FE4079D" w14:textId="77777777" w:rsidR="00170FE7" w:rsidRDefault="00170FE7" w:rsidP="00D3728B">
            <w:pPr>
              <w:jc w:val="center"/>
            </w:pPr>
            <w:r>
              <w:fldChar w:fldCharType="begin"/>
            </w:r>
            <w:r>
              <w:instrText>HYPERLINK  \l "sixandseven" \o "Child is provided with an adequate quantity of food and drink for their needs, which is of reasonable quality and adequate for their age and stage of development, but there is a lack of routine. Child may occasionally be expected to prepare their own food.</w:instrText>
            </w:r>
          </w:p>
          <w:p w14:paraId="6D07F060" w14:textId="5BB45F42" w:rsidR="00170FE7" w:rsidRDefault="00170FE7" w:rsidP="00D3728B">
            <w:pPr>
              <w:jc w:val="center"/>
            </w:pPr>
            <w:r>
              <w:rPr>
                <w:rFonts w:ascii="Calibri" w:hAnsi="Calibri" w:cs="Calibri"/>
              </w:rPr>
              <w:instrText>Child’s dietary requirements are inconsistently met. Parents/carers understand the importance of food, drink, and routine but sometimes their personal circumstances impact on ability to provide</w:instrText>
            </w:r>
            <w:r>
              <w:instrText>"</w:instrText>
            </w:r>
            <w:r>
              <w:fldChar w:fldCharType="separate"/>
            </w:r>
            <w:r w:rsidRPr="008B41EA">
              <w:t>6</w:t>
            </w:r>
            <w:bookmarkEnd w:id="3"/>
            <w:r>
              <w:fldChar w:fldCharType="end"/>
            </w:r>
          </w:p>
        </w:tc>
        <w:tc>
          <w:tcPr>
            <w:tcW w:w="339" w:type="dxa"/>
            <w:shd w:val="clear" w:color="auto" w:fill="FFFF00"/>
            <w:vAlign w:val="center"/>
          </w:tcPr>
          <w:p w14:paraId="7B241A9C" w14:textId="1FBAF37C" w:rsidR="00170FE7" w:rsidRDefault="00170FE7" w:rsidP="00D3728B">
            <w:pPr>
              <w:jc w:val="center"/>
            </w:pPr>
            <w:r>
              <w:t>7</w:t>
            </w:r>
          </w:p>
        </w:tc>
        <w:tc>
          <w:tcPr>
            <w:tcW w:w="339" w:type="dxa"/>
            <w:shd w:val="clear" w:color="auto" w:fill="92D050"/>
            <w:vAlign w:val="center"/>
          </w:tcPr>
          <w:p w14:paraId="408F13A8" w14:textId="621BB24A" w:rsidR="00170FE7" w:rsidRDefault="00170FE7" w:rsidP="00D3728B">
            <w:pPr>
              <w:jc w:val="center"/>
            </w:pPr>
            <w:r>
              <w:t>8</w:t>
            </w:r>
          </w:p>
        </w:tc>
        <w:tc>
          <w:tcPr>
            <w:tcW w:w="339" w:type="dxa"/>
            <w:shd w:val="clear" w:color="auto" w:fill="92D050"/>
            <w:vAlign w:val="center"/>
          </w:tcPr>
          <w:p w14:paraId="7D5FBC51" w14:textId="5B939D58" w:rsidR="00170FE7" w:rsidRDefault="00170FE7" w:rsidP="00D3728B">
            <w:pPr>
              <w:jc w:val="center"/>
            </w:pPr>
            <w:r>
              <w:t>9</w:t>
            </w:r>
          </w:p>
        </w:tc>
        <w:bookmarkStart w:id="4" w:name="eighttoten"/>
        <w:tc>
          <w:tcPr>
            <w:tcW w:w="461" w:type="dxa"/>
            <w:shd w:val="clear" w:color="auto" w:fill="92D050"/>
            <w:vAlign w:val="center"/>
          </w:tcPr>
          <w:p w14:paraId="5E0F5462" w14:textId="5A2DED63" w:rsidR="00170FE7" w:rsidRDefault="00170FE7" w:rsidP="00D3728B">
            <w:pPr>
              <w:jc w:val="center"/>
            </w:pPr>
            <w:r>
              <w:fldChar w:fldCharType="begin"/>
            </w:r>
            <w:r>
              <w:instrText xml:space="preserve">HYPERLINK  \l "eighttoten" \o "Child is provided with necessary quantity and quality of food and drink, which is appropriate to their age and stage of development - including in the antenatal period. Meals are organised and there is a routine which includes the family sometimes eating </w:instrText>
            </w:r>
            <w:r>
              <w:rPr>
                <w:rFonts w:ascii="Calibri" w:hAnsi="Calibri" w:cs="Calibri"/>
              </w:rPr>
              <w:instrText xml:space="preserve"> together. Child's special dietary requirements are always met. Parents/carers understand the importance of food and drink and a balanced diet</w:instrText>
            </w:r>
            <w:r>
              <w:instrText>"</w:instrText>
            </w:r>
            <w:r>
              <w:fldChar w:fldCharType="separate"/>
            </w:r>
            <w:r w:rsidRPr="00313F0D">
              <w:t>10</w:t>
            </w:r>
            <w:bookmarkEnd w:id="4"/>
            <w:r>
              <w:fldChar w:fldCharType="end"/>
            </w:r>
          </w:p>
        </w:tc>
        <w:tc>
          <w:tcPr>
            <w:tcW w:w="1159" w:type="dxa"/>
            <w:vAlign w:val="center"/>
          </w:tcPr>
          <w:p w14:paraId="10188FE2" w14:textId="5003F3D4" w:rsidR="00170FE7" w:rsidRDefault="00170FE7" w:rsidP="00D3728B">
            <w:pPr>
              <w:jc w:val="center"/>
            </w:pPr>
          </w:p>
        </w:tc>
        <w:tc>
          <w:tcPr>
            <w:tcW w:w="6960" w:type="dxa"/>
          </w:tcPr>
          <w:p w14:paraId="21BDF907" w14:textId="77777777" w:rsidR="00170FE7" w:rsidRDefault="00170FE7"/>
          <w:p w14:paraId="45BFE463" w14:textId="77777777" w:rsidR="00170FE7" w:rsidRDefault="00170FE7"/>
        </w:tc>
      </w:tr>
      <w:bookmarkEnd w:id="1"/>
      <w:tr w:rsidR="00170FE7" w14:paraId="71776062" w14:textId="6172C3CB" w:rsidTr="00170FE7">
        <w:trPr>
          <w:trHeight w:hRule="exact" w:val="851"/>
        </w:trPr>
        <w:tc>
          <w:tcPr>
            <w:tcW w:w="2041" w:type="dxa"/>
            <w:shd w:val="clear" w:color="auto" w:fill="C7E2FA" w:themeFill="accent1" w:themeFillTint="33"/>
            <w:vAlign w:val="center"/>
          </w:tcPr>
          <w:p w14:paraId="089AD667" w14:textId="3CB43C87" w:rsidR="00170FE7" w:rsidRDefault="00170FE7" w:rsidP="00D3728B">
            <w:r>
              <w:t>Home Conditions</w:t>
            </w:r>
          </w:p>
        </w:tc>
        <w:bookmarkStart w:id="5" w:name="house1"/>
        <w:tc>
          <w:tcPr>
            <w:tcW w:w="339" w:type="dxa"/>
            <w:shd w:val="clear" w:color="auto" w:fill="FF0000"/>
            <w:vAlign w:val="center"/>
          </w:tcPr>
          <w:p w14:paraId="460C2196" w14:textId="718367D7" w:rsidR="00170FE7" w:rsidRDefault="00170FE7" w:rsidP="00D3728B">
            <w:pPr>
              <w:jc w:val="center"/>
            </w:pPr>
            <w:r>
              <w:fldChar w:fldCharType="begin"/>
            </w:r>
            <w:r>
              <w:instrText>HYPERLINK  \l "house1" \o "The accommodation is in a dangerous state of disrepair, and this is known to has caused or contributed to a number of accidental injuries and poor health for the child/young person. The accommodation is dirty and unhygienic and there is a lack of essential amenities such as a working toilet, washing/bathing facilities, inappropriate and dirty bed and bedding and poor facilities for the preparation of food. Faeces or other harmful substances are visible, and house smells. The accommodation smells strongly of damp and there is extensive mould which is untreated. Parents/carers are unable to make changes or unwilling to take advice about the impact of the home circumstances on child/young person’s well-being"</w:instrText>
            </w:r>
            <w:r>
              <w:fldChar w:fldCharType="separate"/>
            </w:r>
            <w:bookmarkEnd w:id="5"/>
            <w:r>
              <w:t>0</w:t>
            </w:r>
            <w:r>
              <w:fldChar w:fldCharType="end"/>
            </w:r>
          </w:p>
        </w:tc>
        <w:tc>
          <w:tcPr>
            <w:tcW w:w="339" w:type="dxa"/>
            <w:shd w:val="clear" w:color="auto" w:fill="FF0000"/>
          </w:tcPr>
          <w:p w14:paraId="1E1BEFFB" w14:textId="77777777" w:rsidR="00170FE7" w:rsidRDefault="00170FE7" w:rsidP="00170FE7">
            <w:pPr>
              <w:jc w:val="center"/>
            </w:pPr>
          </w:p>
          <w:p w14:paraId="3FD551F1" w14:textId="0D26A1DA" w:rsidR="00170FE7" w:rsidRDefault="00170FE7" w:rsidP="00170FE7">
            <w:pPr>
              <w:jc w:val="center"/>
            </w:pPr>
            <w:r>
              <w:t>1</w:t>
            </w:r>
          </w:p>
        </w:tc>
        <w:tc>
          <w:tcPr>
            <w:tcW w:w="339" w:type="dxa"/>
            <w:shd w:val="clear" w:color="auto" w:fill="FF0000"/>
            <w:vAlign w:val="center"/>
          </w:tcPr>
          <w:p w14:paraId="32CFF95A" w14:textId="213315BA" w:rsidR="00170FE7" w:rsidRDefault="00170FE7" w:rsidP="00D3728B">
            <w:pPr>
              <w:jc w:val="center"/>
            </w:pPr>
            <w:r>
              <w:t>2</w:t>
            </w:r>
          </w:p>
        </w:tc>
        <w:tc>
          <w:tcPr>
            <w:tcW w:w="339" w:type="dxa"/>
            <w:shd w:val="clear" w:color="auto" w:fill="FF0000"/>
            <w:vAlign w:val="center"/>
          </w:tcPr>
          <w:p w14:paraId="42ED67A4" w14:textId="74B40CDB" w:rsidR="00170FE7" w:rsidRDefault="00170FE7" w:rsidP="00D3728B">
            <w:pPr>
              <w:jc w:val="center"/>
            </w:pPr>
            <w:r>
              <w:t>3</w:t>
            </w:r>
          </w:p>
        </w:tc>
        <w:bookmarkStart w:id="6" w:name="house4"/>
        <w:tc>
          <w:tcPr>
            <w:tcW w:w="339" w:type="dxa"/>
            <w:shd w:val="clear" w:color="auto" w:fill="FFC000"/>
            <w:vAlign w:val="center"/>
          </w:tcPr>
          <w:p w14:paraId="1420FED0" w14:textId="11D3BDB9" w:rsidR="00170FE7" w:rsidRDefault="00170FE7" w:rsidP="00D3728B">
            <w:pPr>
              <w:jc w:val="center"/>
            </w:pPr>
            <w:r>
              <w:fldChar w:fldCharType="begin"/>
            </w:r>
            <w:r>
              <w:instrText>HYPERLINK  \l "house4" \o "The accommodation is in a state of disrepair, parents/carers are unmotivated or unable to address this and the child has suffered occasional accidents and potentially poor health as a result. The look is bare and sometimes dirty/smelly and there are inadeq</w:instrText>
            </w:r>
            <w:r>
              <w:rPr>
                <w:rFonts w:ascii="Calibri" w:hAnsi="Calibri" w:cs="Calibri"/>
              </w:rPr>
              <w:instrText>uate amenities such as beds and bedding, a dirty toilet, lack of clean washing facilities and the environment is dirty and cluttered. The accommodation smells of damp and there is evidence of mould, with little or no attempt to address this. Parents are indifferent or unable to recognise the impact of the home conditions on the child/young persons sense of wellbeing.</w:instrText>
            </w:r>
            <w:r>
              <w:instrText>"</w:instrText>
            </w:r>
            <w:r>
              <w:fldChar w:fldCharType="separate"/>
            </w:r>
            <w:r w:rsidRPr="002E2EB4">
              <w:t>4</w:t>
            </w:r>
            <w:bookmarkEnd w:id="6"/>
            <w:r>
              <w:fldChar w:fldCharType="end"/>
            </w:r>
          </w:p>
        </w:tc>
        <w:tc>
          <w:tcPr>
            <w:tcW w:w="339" w:type="dxa"/>
            <w:shd w:val="clear" w:color="auto" w:fill="FFC000"/>
            <w:vAlign w:val="center"/>
          </w:tcPr>
          <w:p w14:paraId="6802E4FD" w14:textId="46796CC4" w:rsidR="00170FE7" w:rsidRDefault="00170FE7" w:rsidP="00D3728B">
            <w:pPr>
              <w:jc w:val="center"/>
            </w:pPr>
            <w:r>
              <w:t>5</w:t>
            </w:r>
          </w:p>
        </w:tc>
        <w:bookmarkStart w:id="7" w:name="house6"/>
        <w:tc>
          <w:tcPr>
            <w:tcW w:w="339" w:type="dxa"/>
            <w:shd w:val="clear" w:color="auto" w:fill="FFFF00"/>
            <w:vAlign w:val="center"/>
          </w:tcPr>
          <w:p w14:paraId="48A0D749" w14:textId="18162E8E" w:rsidR="00170FE7" w:rsidRDefault="00170FE7" w:rsidP="00D3728B">
            <w:pPr>
              <w:jc w:val="center"/>
            </w:pPr>
            <w:r>
              <w:fldChar w:fldCharType="begin"/>
            </w:r>
            <w:r>
              <w:instrText>HYPERLINK  \l "house6" \o "The accommodation has some essential amenities but is in need of decoration and repair. Parents/carers are aware of this and have taken steps to address these issues"</w:instrText>
            </w:r>
            <w:r>
              <w:fldChar w:fldCharType="separate"/>
            </w:r>
            <w:r w:rsidRPr="00596F9B">
              <w:t>6</w:t>
            </w:r>
            <w:bookmarkEnd w:id="7"/>
            <w:r>
              <w:fldChar w:fldCharType="end"/>
            </w:r>
          </w:p>
        </w:tc>
        <w:tc>
          <w:tcPr>
            <w:tcW w:w="339" w:type="dxa"/>
            <w:shd w:val="clear" w:color="auto" w:fill="FFFF00"/>
            <w:vAlign w:val="center"/>
          </w:tcPr>
          <w:p w14:paraId="5CEB4EF4" w14:textId="4D6587BA" w:rsidR="00170FE7" w:rsidRDefault="00170FE7" w:rsidP="00D3728B">
            <w:pPr>
              <w:jc w:val="center"/>
            </w:pPr>
            <w:r>
              <w:t>7</w:t>
            </w:r>
          </w:p>
        </w:tc>
        <w:tc>
          <w:tcPr>
            <w:tcW w:w="339" w:type="dxa"/>
            <w:shd w:val="clear" w:color="auto" w:fill="92D050"/>
            <w:vAlign w:val="center"/>
          </w:tcPr>
          <w:p w14:paraId="6B1F6ABE" w14:textId="4B14C130" w:rsidR="00170FE7" w:rsidRDefault="00170FE7" w:rsidP="00D3728B">
            <w:pPr>
              <w:jc w:val="center"/>
            </w:pPr>
            <w:r>
              <w:t>8</w:t>
            </w:r>
          </w:p>
        </w:tc>
        <w:tc>
          <w:tcPr>
            <w:tcW w:w="339" w:type="dxa"/>
            <w:shd w:val="clear" w:color="auto" w:fill="92D050"/>
            <w:vAlign w:val="center"/>
          </w:tcPr>
          <w:p w14:paraId="75E4AF19" w14:textId="76442760" w:rsidR="00170FE7" w:rsidRDefault="00170FE7" w:rsidP="00D3728B">
            <w:pPr>
              <w:jc w:val="center"/>
            </w:pPr>
            <w:r>
              <w:t>9</w:t>
            </w:r>
          </w:p>
        </w:tc>
        <w:bookmarkStart w:id="8" w:name="house10"/>
        <w:tc>
          <w:tcPr>
            <w:tcW w:w="461" w:type="dxa"/>
            <w:shd w:val="clear" w:color="auto" w:fill="92D050"/>
            <w:vAlign w:val="center"/>
          </w:tcPr>
          <w:p w14:paraId="797076AD" w14:textId="096120A3" w:rsidR="00170FE7" w:rsidRDefault="00170FE7" w:rsidP="00D3728B">
            <w:pPr>
              <w:jc w:val="center"/>
            </w:pPr>
            <w:r>
              <w:fldChar w:fldCharType="begin"/>
            </w:r>
            <w:r>
              <w:instrText>HYPERLINK  \l "house10" \o "The accommodation has all essential amenities such as heating, washing/bathing facilities, cooking facilities, adequate beds and bedding and a toilet and is in a reasonable state of repair and decoration"</w:instrText>
            </w:r>
            <w:r>
              <w:fldChar w:fldCharType="separate"/>
            </w:r>
            <w:r w:rsidRPr="00125494">
              <w:t>10</w:t>
            </w:r>
            <w:bookmarkEnd w:id="8"/>
            <w:r>
              <w:fldChar w:fldCharType="end"/>
            </w:r>
          </w:p>
        </w:tc>
        <w:tc>
          <w:tcPr>
            <w:tcW w:w="1159" w:type="dxa"/>
            <w:vAlign w:val="center"/>
          </w:tcPr>
          <w:p w14:paraId="5D795D8F" w14:textId="6FCBD327" w:rsidR="00170FE7" w:rsidRDefault="00170FE7" w:rsidP="00D3728B">
            <w:pPr>
              <w:jc w:val="center"/>
            </w:pPr>
          </w:p>
        </w:tc>
        <w:tc>
          <w:tcPr>
            <w:tcW w:w="6960" w:type="dxa"/>
          </w:tcPr>
          <w:p w14:paraId="4EEE5420" w14:textId="77777777" w:rsidR="00170FE7" w:rsidRDefault="00170FE7" w:rsidP="00AD3C2B"/>
          <w:p w14:paraId="0ACE3457" w14:textId="77777777" w:rsidR="00170FE7" w:rsidRDefault="00170FE7" w:rsidP="00AD3C2B"/>
        </w:tc>
      </w:tr>
      <w:tr w:rsidR="00170FE7" w14:paraId="50563A3B" w14:textId="3FAA4ACF" w:rsidTr="00170FE7">
        <w:trPr>
          <w:trHeight w:hRule="exact" w:val="851"/>
        </w:trPr>
        <w:tc>
          <w:tcPr>
            <w:tcW w:w="2041" w:type="dxa"/>
            <w:shd w:val="clear" w:color="auto" w:fill="C7E2FA" w:themeFill="accent1" w:themeFillTint="33"/>
            <w:vAlign w:val="center"/>
          </w:tcPr>
          <w:p w14:paraId="0BB98ACA" w14:textId="07F12B14" w:rsidR="00170FE7" w:rsidRDefault="00170FE7" w:rsidP="00D3728B">
            <w:r>
              <w:t>Stability of Housing</w:t>
            </w:r>
          </w:p>
        </w:tc>
        <w:bookmarkStart w:id="9" w:name="stable1"/>
        <w:tc>
          <w:tcPr>
            <w:tcW w:w="339" w:type="dxa"/>
            <w:shd w:val="clear" w:color="auto" w:fill="FF0000"/>
            <w:vAlign w:val="center"/>
          </w:tcPr>
          <w:p w14:paraId="245121F8" w14:textId="2FB6BC03" w:rsidR="00170FE7" w:rsidRDefault="00170FE7" w:rsidP="00D3728B">
            <w:pPr>
              <w:jc w:val="center"/>
            </w:pPr>
            <w:r>
              <w:fldChar w:fldCharType="begin"/>
            </w:r>
            <w:r>
              <w:instrText>HYPERLINK  \l "stable1" \o "Child experiences lots of moves, staying with relatives or friends at short notice (often in circumstances of overcrowding leading to child sleeping in unsuitable conditions). The home has numerous adults frequenting the property, and the child does not always know the adults who stay over. Parents/carers are unable to understand the impact on child of instability and resistant to advice regarding this."</w:instrText>
            </w:r>
            <w:r>
              <w:fldChar w:fldCharType="separate"/>
            </w:r>
            <w:bookmarkEnd w:id="9"/>
            <w:r>
              <w:t>0</w:t>
            </w:r>
            <w:r>
              <w:fldChar w:fldCharType="end"/>
            </w:r>
          </w:p>
        </w:tc>
        <w:tc>
          <w:tcPr>
            <w:tcW w:w="339" w:type="dxa"/>
            <w:shd w:val="clear" w:color="auto" w:fill="FF0000"/>
          </w:tcPr>
          <w:p w14:paraId="08C01B4B" w14:textId="77777777" w:rsidR="00170FE7" w:rsidRDefault="00170FE7" w:rsidP="00170FE7">
            <w:pPr>
              <w:jc w:val="center"/>
            </w:pPr>
          </w:p>
          <w:p w14:paraId="01844CBA" w14:textId="30D2241C" w:rsidR="00170FE7" w:rsidRDefault="00170FE7" w:rsidP="00170FE7">
            <w:pPr>
              <w:jc w:val="center"/>
            </w:pPr>
            <w:r>
              <w:t>1</w:t>
            </w:r>
          </w:p>
        </w:tc>
        <w:tc>
          <w:tcPr>
            <w:tcW w:w="339" w:type="dxa"/>
            <w:shd w:val="clear" w:color="auto" w:fill="FF0000"/>
            <w:vAlign w:val="center"/>
          </w:tcPr>
          <w:p w14:paraId="00972E21" w14:textId="3FD5A0BD" w:rsidR="00170FE7" w:rsidRDefault="00170FE7" w:rsidP="00D3728B">
            <w:pPr>
              <w:jc w:val="center"/>
            </w:pPr>
            <w:r>
              <w:t>2</w:t>
            </w:r>
          </w:p>
        </w:tc>
        <w:tc>
          <w:tcPr>
            <w:tcW w:w="339" w:type="dxa"/>
            <w:shd w:val="clear" w:color="auto" w:fill="FF0000"/>
            <w:vAlign w:val="center"/>
          </w:tcPr>
          <w:p w14:paraId="0B2711B1" w14:textId="7B907D03" w:rsidR="00170FE7" w:rsidRDefault="00170FE7" w:rsidP="00D3728B">
            <w:pPr>
              <w:jc w:val="center"/>
            </w:pPr>
            <w:r>
              <w:t>3</w:t>
            </w:r>
          </w:p>
        </w:tc>
        <w:bookmarkStart w:id="10" w:name="stable4"/>
        <w:tc>
          <w:tcPr>
            <w:tcW w:w="339" w:type="dxa"/>
            <w:shd w:val="clear" w:color="auto" w:fill="FFC000"/>
            <w:vAlign w:val="center"/>
          </w:tcPr>
          <w:p w14:paraId="056BCDC7" w14:textId="041F94D2" w:rsidR="00170FE7" w:rsidRDefault="00170FE7" w:rsidP="00D3728B">
            <w:pPr>
              <w:jc w:val="center"/>
            </w:pPr>
            <w:r>
              <w:fldChar w:fldCharType="begin"/>
            </w:r>
            <w:r>
              <w:instrText>HYPERLINK  \l "stable4" \o "Child does not have a stable home environment and has either experienced lots of moves and/or lots of adults coming in and out of the home for periods of time. Parents/carers do not recognise or accept the importance of stability for child"</w:instrText>
            </w:r>
            <w:r>
              <w:fldChar w:fldCharType="separate"/>
            </w:r>
            <w:r w:rsidRPr="00EF055C">
              <w:t>4</w:t>
            </w:r>
            <w:bookmarkEnd w:id="10"/>
            <w:r>
              <w:fldChar w:fldCharType="end"/>
            </w:r>
          </w:p>
        </w:tc>
        <w:tc>
          <w:tcPr>
            <w:tcW w:w="339" w:type="dxa"/>
            <w:shd w:val="clear" w:color="auto" w:fill="FFC000"/>
            <w:vAlign w:val="center"/>
          </w:tcPr>
          <w:p w14:paraId="5DB0A7E6" w14:textId="62605410" w:rsidR="00170FE7" w:rsidRDefault="00170FE7" w:rsidP="00D3728B">
            <w:pPr>
              <w:jc w:val="center"/>
            </w:pPr>
            <w:r>
              <w:t>5</w:t>
            </w:r>
          </w:p>
        </w:tc>
        <w:bookmarkStart w:id="11" w:name="stable6"/>
        <w:tc>
          <w:tcPr>
            <w:tcW w:w="339" w:type="dxa"/>
            <w:shd w:val="clear" w:color="auto" w:fill="FFFF00"/>
            <w:vAlign w:val="center"/>
          </w:tcPr>
          <w:p w14:paraId="37EF7ADC" w14:textId="0B6A4C02" w:rsidR="00170FE7" w:rsidRDefault="00170FE7" w:rsidP="00D3728B">
            <w:pPr>
              <w:jc w:val="center"/>
            </w:pPr>
            <w:r>
              <w:fldChar w:fldCharType="begin"/>
            </w:r>
            <w:r>
              <w:instrText>HYPERLINK  \l "stable6" \o "Child has a reasonably stable home environment but has experienced a number of house moves/new adults in the family home. Parents/carers recognise that this could be detrimental to the child/young person, but their personal circumstances occasionally impac</w:instrText>
            </w:r>
            <w:r w:rsidRPr="00DB33F9">
              <w:instrText>t on providing stability.</w:instrText>
            </w:r>
            <w:r>
              <w:instrText>"</w:instrText>
            </w:r>
            <w:r>
              <w:fldChar w:fldCharType="separate"/>
            </w:r>
            <w:r w:rsidRPr="00DB33F9">
              <w:t>6</w:t>
            </w:r>
            <w:bookmarkEnd w:id="11"/>
            <w:r>
              <w:fldChar w:fldCharType="end"/>
            </w:r>
          </w:p>
        </w:tc>
        <w:tc>
          <w:tcPr>
            <w:tcW w:w="339" w:type="dxa"/>
            <w:shd w:val="clear" w:color="auto" w:fill="FFFF00"/>
            <w:vAlign w:val="center"/>
          </w:tcPr>
          <w:p w14:paraId="1E26CAB5" w14:textId="3C649BAF" w:rsidR="00170FE7" w:rsidRDefault="00170FE7" w:rsidP="00D3728B">
            <w:pPr>
              <w:jc w:val="center"/>
            </w:pPr>
            <w:r>
              <w:t>7</w:t>
            </w:r>
          </w:p>
        </w:tc>
        <w:tc>
          <w:tcPr>
            <w:tcW w:w="339" w:type="dxa"/>
            <w:shd w:val="clear" w:color="auto" w:fill="92D050"/>
            <w:vAlign w:val="center"/>
          </w:tcPr>
          <w:p w14:paraId="2CDB5E33" w14:textId="7AB5555F" w:rsidR="00170FE7" w:rsidRDefault="00170FE7" w:rsidP="00D3728B">
            <w:pPr>
              <w:jc w:val="center"/>
            </w:pPr>
            <w:r>
              <w:t>8</w:t>
            </w:r>
          </w:p>
        </w:tc>
        <w:tc>
          <w:tcPr>
            <w:tcW w:w="339" w:type="dxa"/>
            <w:shd w:val="clear" w:color="auto" w:fill="92D050"/>
            <w:vAlign w:val="center"/>
          </w:tcPr>
          <w:p w14:paraId="7CDC577A" w14:textId="199924AF" w:rsidR="00170FE7" w:rsidRDefault="00170FE7" w:rsidP="00D3728B">
            <w:pPr>
              <w:jc w:val="center"/>
            </w:pPr>
            <w:r>
              <w:t>9</w:t>
            </w:r>
          </w:p>
        </w:tc>
        <w:bookmarkStart w:id="12" w:name="stable10"/>
        <w:tc>
          <w:tcPr>
            <w:tcW w:w="461" w:type="dxa"/>
            <w:shd w:val="clear" w:color="auto" w:fill="92D050"/>
            <w:vAlign w:val="center"/>
          </w:tcPr>
          <w:p w14:paraId="7C7CA78B" w14:textId="2C2DC533" w:rsidR="00170FE7" w:rsidRDefault="00170FE7" w:rsidP="00D3728B">
            <w:pPr>
              <w:jc w:val="center"/>
            </w:pPr>
            <w:r>
              <w:fldChar w:fldCharType="begin"/>
            </w:r>
            <w:r>
              <w:instrText>HYPERLINK  \l "stable10" \o "Child has stable home environment without too many moves (unless necessary). Parents/carers understand the importance of stability for child."</w:instrText>
            </w:r>
            <w:r>
              <w:fldChar w:fldCharType="separate"/>
            </w:r>
            <w:r w:rsidRPr="0067753F">
              <w:t>10</w:t>
            </w:r>
            <w:bookmarkEnd w:id="12"/>
            <w:r>
              <w:fldChar w:fldCharType="end"/>
            </w:r>
          </w:p>
        </w:tc>
        <w:tc>
          <w:tcPr>
            <w:tcW w:w="1159" w:type="dxa"/>
            <w:vAlign w:val="center"/>
          </w:tcPr>
          <w:p w14:paraId="7DF5D4F0" w14:textId="77E3E2B1" w:rsidR="00170FE7" w:rsidRDefault="00170FE7" w:rsidP="00D3728B">
            <w:pPr>
              <w:jc w:val="center"/>
            </w:pPr>
          </w:p>
        </w:tc>
        <w:tc>
          <w:tcPr>
            <w:tcW w:w="6960" w:type="dxa"/>
          </w:tcPr>
          <w:p w14:paraId="28A1EA76" w14:textId="77777777" w:rsidR="00170FE7" w:rsidRDefault="00170FE7" w:rsidP="00AD3C2B"/>
          <w:p w14:paraId="0304AF22" w14:textId="77777777" w:rsidR="00170FE7" w:rsidRDefault="00170FE7" w:rsidP="00AD3C2B"/>
        </w:tc>
      </w:tr>
      <w:tr w:rsidR="00170FE7" w14:paraId="61559B50" w14:textId="1B140757" w:rsidTr="00170FE7">
        <w:trPr>
          <w:trHeight w:hRule="exact" w:val="851"/>
        </w:trPr>
        <w:tc>
          <w:tcPr>
            <w:tcW w:w="2041" w:type="dxa"/>
            <w:shd w:val="clear" w:color="auto" w:fill="C7E2FA" w:themeFill="accent1" w:themeFillTint="33"/>
            <w:vAlign w:val="center"/>
          </w:tcPr>
          <w:p w14:paraId="1704BBDC" w14:textId="5D2C921A" w:rsidR="00170FE7" w:rsidRDefault="00170FE7" w:rsidP="00D3728B">
            <w:r>
              <w:t>Child’s Clothing</w:t>
            </w:r>
          </w:p>
        </w:tc>
        <w:bookmarkStart w:id="13" w:name="clothing1"/>
        <w:tc>
          <w:tcPr>
            <w:tcW w:w="339" w:type="dxa"/>
            <w:shd w:val="clear" w:color="auto" w:fill="FF0000"/>
            <w:vAlign w:val="center"/>
          </w:tcPr>
          <w:p w14:paraId="2928BF88" w14:textId="10B7009A" w:rsidR="00170FE7" w:rsidRDefault="00170FE7" w:rsidP="00D3728B">
            <w:pPr>
              <w:jc w:val="center"/>
            </w:pPr>
            <w:r>
              <w:fldChar w:fldCharType="begin"/>
            </w:r>
            <w:r>
              <w:instrText>HYPERLINK  \l "clothing1" \o "Child has clothes which are filthy, ill-fitting, and smelly. The clothes are usually unsuitable for the weather. Child may sleep in day clothes &amp; is not provided with clean clothes when they are soiled. The parents/carers are unable to understand or resisttant to advice about the need for appropriate clothes for the well-being of the child &amp; place full responsibility on the child to ensure suitable clothing is worn"</w:instrText>
            </w:r>
            <w:r>
              <w:fldChar w:fldCharType="separate"/>
            </w:r>
            <w:bookmarkEnd w:id="13"/>
            <w:r>
              <w:t>0</w:t>
            </w:r>
            <w:r>
              <w:fldChar w:fldCharType="end"/>
            </w:r>
          </w:p>
        </w:tc>
        <w:tc>
          <w:tcPr>
            <w:tcW w:w="339" w:type="dxa"/>
            <w:shd w:val="clear" w:color="auto" w:fill="FF0000"/>
          </w:tcPr>
          <w:p w14:paraId="5A38D71E" w14:textId="77777777" w:rsidR="00170FE7" w:rsidRDefault="00170FE7" w:rsidP="00170FE7">
            <w:pPr>
              <w:jc w:val="center"/>
            </w:pPr>
          </w:p>
          <w:p w14:paraId="7DB89584" w14:textId="4CE3CCE9" w:rsidR="00170FE7" w:rsidRDefault="00170FE7" w:rsidP="00170FE7">
            <w:pPr>
              <w:jc w:val="center"/>
            </w:pPr>
            <w:r>
              <w:t>1</w:t>
            </w:r>
          </w:p>
        </w:tc>
        <w:tc>
          <w:tcPr>
            <w:tcW w:w="339" w:type="dxa"/>
            <w:shd w:val="clear" w:color="auto" w:fill="FF0000"/>
            <w:vAlign w:val="center"/>
          </w:tcPr>
          <w:p w14:paraId="56F0DCAD" w14:textId="50EBB62C" w:rsidR="00170FE7" w:rsidRDefault="00170FE7" w:rsidP="00D3728B">
            <w:pPr>
              <w:jc w:val="center"/>
            </w:pPr>
            <w:r>
              <w:t>2</w:t>
            </w:r>
          </w:p>
        </w:tc>
        <w:tc>
          <w:tcPr>
            <w:tcW w:w="339" w:type="dxa"/>
            <w:shd w:val="clear" w:color="auto" w:fill="FF0000"/>
            <w:vAlign w:val="center"/>
          </w:tcPr>
          <w:p w14:paraId="0E353EBE" w14:textId="44186F6B" w:rsidR="00170FE7" w:rsidRDefault="00170FE7" w:rsidP="00D3728B">
            <w:pPr>
              <w:jc w:val="center"/>
            </w:pPr>
            <w:r>
              <w:t>3</w:t>
            </w:r>
          </w:p>
        </w:tc>
        <w:bookmarkStart w:id="14" w:name="clothing4"/>
        <w:tc>
          <w:tcPr>
            <w:tcW w:w="339" w:type="dxa"/>
            <w:shd w:val="clear" w:color="auto" w:fill="FFC000"/>
            <w:vAlign w:val="center"/>
          </w:tcPr>
          <w:p w14:paraId="6EA21C9E" w14:textId="658AF7E0" w:rsidR="00170FE7" w:rsidRDefault="00170FE7" w:rsidP="00D3728B">
            <w:pPr>
              <w:jc w:val="center"/>
            </w:pPr>
            <w:r>
              <w:fldChar w:fldCharType="begin"/>
            </w:r>
            <w:r>
              <w:instrText>HYPERLINK  \l "clothing4" \o "Child has clothing, which is dirty and crumpled, in a poor state of repair &amp; not well fitting. The child lacks appropriate clothes for the weather &amp; does not have sufficient clothing to allow for regular washing. Parents/carers are indifferent to the impor</w:instrText>
            </w:r>
            <w:r w:rsidRPr="00636C76">
              <w:instrText>tance of clothing for the child in an age-appropriate way &amp; may place responsibility on the child to ensure suitable clothing is worn.</w:instrText>
            </w:r>
            <w:r>
              <w:instrText>"</w:instrText>
            </w:r>
            <w:r>
              <w:fldChar w:fldCharType="separate"/>
            </w:r>
            <w:r w:rsidRPr="00636C76">
              <w:t>4</w:t>
            </w:r>
            <w:bookmarkEnd w:id="14"/>
            <w:r>
              <w:fldChar w:fldCharType="end"/>
            </w:r>
          </w:p>
        </w:tc>
        <w:tc>
          <w:tcPr>
            <w:tcW w:w="339" w:type="dxa"/>
            <w:shd w:val="clear" w:color="auto" w:fill="FFC000"/>
            <w:vAlign w:val="center"/>
          </w:tcPr>
          <w:p w14:paraId="1300E0FC" w14:textId="0E886D7C" w:rsidR="00170FE7" w:rsidRDefault="00170FE7" w:rsidP="00D3728B">
            <w:pPr>
              <w:jc w:val="center"/>
            </w:pPr>
            <w:r>
              <w:t>5</w:t>
            </w:r>
          </w:p>
        </w:tc>
        <w:bookmarkStart w:id="15" w:name="clothing6"/>
        <w:tc>
          <w:tcPr>
            <w:tcW w:w="339" w:type="dxa"/>
            <w:shd w:val="clear" w:color="auto" w:fill="FFFF00"/>
            <w:vAlign w:val="center"/>
          </w:tcPr>
          <w:p w14:paraId="693E3E42" w14:textId="0C1972B5" w:rsidR="00170FE7" w:rsidRDefault="00170FE7" w:rsidP="00D3728B">
            <w:pPr>
              <w:jc w:val="center"/>
            </w:pPr>
            <w:r>
              <w:fldChar w:fldCharType="begin"/>
            </w:r>
            <w:r>
              <w:instrText>HYPERLINK  \l "clothing6" \o "Child has clothes, but these are sometimes poorly fitting &amp;/or unclean. The parents/carers consider clothing to meet the needs of the child in an age-appropriate way for the weather, but their own personal circumstances can hinder this"</w:instrText>
            </w:r>
            <w:r>
              <w:fldChar w:fldCharType="separate"/>
            </w:r>
            <w:r w:rsidRPr="00636C76">
              <w:t>6</w:t>
            </w:r>
            <w:bookmarkEnd w:id="15"/>
            <w:r>
              <w:fldChar w:fldCharType="end"/>
            </w:r>
          </w:p>
        </w:tc>
        <w:tc>
          <w:tcPr>
            <w:tcW w:w="339" w:type="dxa"/>
            <w:shd w:val="clear" w:color="auto" w:fill="FFFF00"/>
            <w:vAlign w:val="center"/>
          </w:tcPr>
          <w:p w14:paraId="72877FC7" w14:textId="0FCD1775" w:rsidR="00170FE7" w:rsidRDefault="00170FE7" w:rsidP="00D3728B">
            <w:pPr>
              <w:jc w:val="center"/>
            </w:pPr>
            <w:r>
              <w:t>7</w:t>
            </w:r>
          </w:p>
        </w:tc>
        <w:tc>
          <w:tcPr>
            <w:tcW w:w="339" w:type="dxa"/>
            <w:shd w:val="clear" w:color="auto" w:fill="92D050"/>
            <w:vAlign w:val="center"/>
          </w:tcPr>
          <w:p w14:paraId="1B51CB35" w14:textId="4A099B07" w:rsidR="00170FE7" w:rsidRDefault="00170FE7" w:rsidP="00D3728B">
            <w:pPr>
              <w:jc w:val="center"/>
            </w:pPr>
            <w:r>
              <w:t>8</w:t>
            </w:r>
          </w:p>
        </w:tc>
        <w:tc>
          <w:tcPr>
            <w:tcW w:w="339" w:type="dxa"/>
            <w:shd w:val="clear" w:color="auto" w:fill="92D050"/>
            <w:vAlign w:val="center"/>
          </w:tcPr>
          <w:p w14:paraId="22AEF0F2" w14:textId="6D8D25DF" w:rsidR="00170FE7" w:rsidRDefault="00170FE7" w:rsidP="00D3728B">
            <w:pPr>
              <w:jc w:val="center"/>
            </w:pPr>
            <w:r>
              <w:t>9</w:t>
            </w:r>
          </w:p>
        </w:tc>
        <w:bookmarkStart w:id="16" w:name="clothing10"/>
        <w:tc>
          <w:tcPr>
            <w:tcW w:w="461" w:type="dxa"/>
            <w:shd w:val="clear" w:color="auto" w:fill="92D050"/>
            <w:vAlign w:val="center"/>
          </w:tcPr>
          <w:p w14:paraId="2FE90DCB" w14:textId="5F4CC479" w:rsidR="00170FE7" w:rsidRDefault="00170FE7" w:rsidP="00D3728B">
            <w:pPr>
              <w:jc w:val="center"/>
            </w:pPr>
            <w:r>
              <w:fldChar w:fldCharType="begin"/>
            </w:r>
            <w:r>
              <w:instrText>HYPERLINK  \l "clothing10" \o "Child has clothing which is clean and fits well. Child is routinely dressed appropriately for the weather &amp; parents/carers are aware of the importance of clothing for the child in an age-appropriate way"</w:instrText>
            </w:r>
            <w:r>
              <w:fldChar w:fldCharType="separate"/>
            </w:r>
            <w:r w:rsidRPr="00636C76">
              <w:t>10</w:t>
            </w:r>
            <w:bookmarkEnd w:id="16"/>
            <w:r>
              <w:fldChar w:fldCharType="end"/>
            </w:r>
          </w:p>
        </w:tc>
        <w:tc>
          <w:tcPr>
            <w:tcW w:w="1159" w:type="dxa"/>
            <w:vAlign w:val="center"/>
          </w:tcPr>
          <w:p w14:paraId="56BB99A8" w14:textId="1CA2E2F2" w:rsidR="00170FE7" w:rsidRDefault="00170FE7" w:rsidP="00D3728B">
            <w:pPr>
              <w:jc w:val="center"/>
            </w:pPr>
          </w:p>
        </w:tc>
        <w:tc>
          <w:tcPr>
            <w:tcW w:w="6960" w:type="dxa"/>
          </w:tcPr>
          <w:p w14:paraId="00FF39B6" w14:textId="77777777" w:rsidR="00170FE7" w:rsidRDefault="00170FE7" w:rsidP="00AD3C2B"/>
          <w:p w14:paraId="6A6A54F7" w14:textId="77777777" w:rsidR="00170FE7" w:rsidRDefault="00170FE7" w:rsidP="00AD3C2B"/>
        </w:tc>
      </w:tr>
      <w:tr w:rsidR="00170FE7" w14:paraId="4FE80AA9" w14:textId="0F25EEE4" w:rsidTr="00170FE7">
        <w:trPr>
          <w:trHeight w:hRule="exact" w:val="851"/>
        </w:trPr>
        <w:tc>
          <w:tcPr>
            <w:tcW w:w="2041" w:type="dxa"/>
            <w:shd w:val="clear" w:color="auto" w:fill="C7E2FA" w:themeFill="accent1" w:themeFillTint="33"/>
            <w:vAlign w:val="center"/>
          </w:tcPr>
          <w:p w14:paraId="2C344513" w14:textId="59B4448B" w:rsidR="00170FE7" w:rsidRDefault="00170FE7" w:rsidP="00D3728B">
            <w:r>
              <w:t>Animals</w:t>
            </w:r>
          </w:p>
        </w:tc>
        <w:bookmarkStart w:id="17" w:name="animal1"/>
        <w:tc>
          <w:tcPr>
            <w:tcW w:w="339" w:type="dxa"/>
            <w:shd w:val="clear" w:color="auto" w:fill="FF0000"/>
            <w:vAlign w:val="center"/>
          </w:tcPr>
          <w:p w14:paraId="206DFD10" w14:textId="0139CEAC" w:rsidR="00170FE7" w:rsidRDefault="00170FE7" w:rsidP="00D3728B">
            <w:pPr>
              <w:jc w:val="center"/>
            </w:pPr>
            <w:r>
              <w:fldChar w:fldCharType="begin"/>
            </w:r>
            <w:r>
              <w:instrText>HYPERLINK  \l "animal1" \o "Animals are not well cared for, and ailments are not treated. Faeces and urine are present in living areas. Animals are dangerous and child may be left unsupervised with them. Parents/carers do not address, or may encourage the ill treatment of animals by adults or child"</w:instrText>
            </w:r>
            <w:r>
              <w:fldChar w:fldCharType="separate"/>
            </w:r>
            <w:bookmarkEnd w:id="17"/>
            <w:r>
              <w:t>0</w:t>
            </w:r>
            <w:r>
              <w:fldChar w:fldCharType="end"/>
            </w:r>
          </w:p>
        </w:tc>
        <w:tc>
          <w:tcPr>
            <w:tcW w:w="339" w:type="dxa"/>
            <w:shd w:val="clear" w:color="auto" w:fill="FF0000"/>
          </w:tcPr>
          <w:p w14:paraId="3A5AA5E7" w14:textId="77777777" w:rsidR="00170FE7" w:rsidRDefault="00170FE7" w:rsidP="00170FE7">
            <w:pPr>
              <w:jc w:val="center"/>
            </w:pPr>
          </w:p>
          <w:p w14:paraId="060C62F0" w14:textId="51A176E2" w:rsidR="00170FE7" w:rsidRDefault="00170FE7" w:rsidP="00170FE7">
            <w:pPr>
              <w:jc w:val="center"/>
            </w:pPr>
            <w:r>
              <w:t>1</w:t>
            </w:r>
          </w:p>
        </w:tc>
        <w:tc>
          <w:tcPr>
            <w:tcW w:w="339" w:type="dxa"/>
            <w:shd w:val="clear" w:color="auto" w:fill="FF0000"/>
            <w:vAlign w:val="center"/>
          </w:tcPr>
          <w:p w14:paraId="0BC05775" w14:textId="64BB71DF" w:rsidR="00170FE7" w:rsidRDefault="00170FE7" w:rsidP="00D3728B">
            <w:pPr>
              <w:jc w:val="center"/>
            </w:pPr>
            <w:r>
              <w:t>2</w:t>
            </w:r>
          </w:p>
        </w:tc>
        <w:tc>
          <w:tcPr>
            <w:tcW w:w="339" w:type="dxa"/>
            <w:shd w:val="clear" w:color="auto" w:fill="FF0000"/>
            <w:vAlign w:val="center"/>
          </w:tcPr>
          <w:p w14:paraId="172070E1" w14:textId="008F9638" w:rsidR="00170FE7" w:rsidRDefault="00170FE7" w:rsidP="00D3728B">
            <w:pPr>
              <w:jc w:val="center"/>
            </w:pPr>
            <w:r>
              <w:t>3</w:t>
            </w:r>
          </w:p>
        </w:tc>
        <w:bookmarkStart w:id="18" w:name="animal4"/>
        <w:tc>
          <w:tcPr>
            <w:tcW w:w="339" w:type="dxa"/>
            <w:shd w:val="clear" w:color="auto" w:fill="FFC000"/>
            <w:vAlign w:val="center"/>
          </w:tcPr>
          <w:p w14:paraId="6FE3CDF2" w14:textId="045A4817" w:rsidR="00170FE7" w:rsidRDefault="00170FE7" w:rsidP="00D3728B">
            <w:pPr>
              <w:jc w:val="center"/>
            </w:pPr>
            <w:r>
              <w:fldChar w:fldCharType="begin"/>
            </w:r>
            <w:r>
              <w:instrText>HYPERLINK  \l "animal4" \o "Animals are not always well cared for, or house trained, and animal faeces or urine is not dealt with appropriately. Animals may present a potential risk. Mistreatment of animals by adults or children is not always addressed by parents/carers"</w:instrText>
            </w:r>
            <w:r>
              <w:fldChar w:fldCharType="separate"/>
            </w:r>
            <w:r w:rsidRPr="00D97DC6">
              <w:t>4</w:t>
            </w:r>
            <w:bookmarkEnd w:id="18"/>
            <w:r>
              <w:fldChar w:fldCharType="end"/>
            </w:r>
          </w:p>
        </w:tc>
        <w:tc>
          <w:tcPr>
            <w:tcW w:w="339" w:type="dxa"/>
            <w:shd w:val="clear" w:color="auto" w:fill="FFC000"/>
            <w:vAlign w:val="center"/>
          </w:tcPr>
          <w:p w14:paraId="5F1862D8" w14:textId="6EC05636" w:rsidR="00170FE7" w:rsidRDefault="00170FE7" w:rsidP="00D3728B">
            <w:pPr>
              <w:jc w:val="center"/>
            </w:pPr>
            <w:r>
              <w:t>5</w:t>
            </w:r>
          </w:p>
        </w:tc>
        <w:bookmarkStart w:id="19" w:name="animal6"/>
        <w:tc>
          <w:tcPr>
            <w:tcW w:w="339" w:type="dxa"/>
            <w:shd w:val="clear" w:color="auto" w:fill="FFFF00"/>
            <w:vAlign w:val="center"/>
          </w:tcPr>
          <w:p w14:paraId="6D598AA0" w14:textId="5BAC5701" w:rsidR="00170FE7" w:rsidRDefault="00170FE7" w:rsidP="00D3728B">
            <w:pPr>
              <w:jc w:val="center"/>
            </w:pPr>
            <w:r>
              <w:fldChar w:fldCharType="begin"/>
            </w:r>
            <w:r>
              <w:instrText>HYPERLINK  \l "animal6" \o "Animals are reasonably well cared for but contribute to a sense of chaos in the house. Animals present no danger to child or adults and any ill-treatment of animals is addressed by parents/carers"</w:instrText>
            </w:r>
            <w:r>
              <w:fldChar w:fldCharType="separate"/>
            </w:r>
            <w:r w:rsidRPr="00D97DC6">
              <w:t>6</w:t>
            </w:r>
            <w:bookmarkEnd w:id="19"/>
            <w:r>
              <w:fldChar w:fldCharType="end"/>
            </w:r>
          </w:p>
        </w:tc>
        <w:tc>
          <w:tcPr>
            <w:tcW w:w="339" w:type="dxa"/>
            <w:shd w:val="clear" w:color="auto" w:fill="FFFF00"/>
            <w:vAlign w:val="center"/>
          </w:tcPr>
          <w:p w14:paraId="6B6B565F" w14:textId="2FA63340" w:rsidR="00170FE7" w:rsidRDefault="00170FE7" w:rsidP="00D3728B">
            <w:pPr>
              <w:jc w:val="center"/>
            </w:pPr>
            <w:r>
              <w:t>7</w:t>
            </w:r>
          </w:p>
        </w:tc>
        <w:tc>
          <w:tcPr>
            <w:tcW w:w="339" w:type="dxa"/>
            <w:shd w:val="clear" w:color="auto" w:fill="92D050"/>
            <w:vAlign w:val="center"/>
          </w:tcPr>
          <w:p w14:paraId="635269F0" w14:textId="1608DA32" w:rsidR="00170FE7" w:rsidRDefault="00170FE7" w:rsidP="00D3728B">
            <w:pPr>
              <w:jc w:val="center"/>
            </w:pPr>
            <w:r>
              <w:t>8</w:t>
            </w:r>
          </w:p>
        </w:tc>
        <w:tc>
          <w:tcPr>
            <w:tcW w:w="339" w:type="dxa"/>
            <w:shd w:val="clear" w:color="auto" w:fill="92D050"/>
            <w:vAlign w:val="center"/>
          </w:tcPr>
          <w:p w14:paraId="1B839AEF" w14:textId="6CA76FA0" w:rsidR="00170FE7" w:rsidRDefault="00170FE7" w:rsidP="00D3728B">
            <w:pPr>
              <w:jc w:val="center"/>
            </w:pPr>
            <w:r>
              <w:t>9</w:t>
            </w:r>
          </w:p>
        </w:tc>
        <w:bookmarkStart w:id="20" w:name="animal10"/>
        <w:tc>
          <w:tcPr>
            <w:tcW w:w="461" w:type="dxa"/>
            <w:shd w:val="clear" w:color="auto" w:fill="92D050"/>
            <w:vAlign w:val="center"/>
          </w:tcPr>
          <w:p w14:paraId="03F25BA1" w14:textId="449D7830" w:rsidR="00170FE7" w:rsidRDefault="00170FE7" w:rsidP="00D3728B">
            <w:pPr>
              <w:jc w:val="center"/>
            </w:pPr>
            <w:r>
              <w:fldChar w:fldCharType="begin"/>
            </w:r>
            <w:r>
              <w:instrText>HYPERLINK  \l "animal10" \o "Animals are well cared for and are a positive enhancement to the home environment. Children and young people are encouraged to behave kindly towards animals"</w:instrText>
            </w:r>
            <w:r>
              <w:fldChar w:fldCharType="separate"/>
            </w:r>
            <w:r w:rsidRPr="00D97DC6">
              <w:t>10</w:t>
            </w:r>
            <w:bookmarkEnd w:id="20"/>
            <w:r>
              <w:fldChar w:fldCharType="end"/>
            </w:r>
          </w:p>
        </w:tc>
        <w:tc>
          <w:tcPr>
            <w:tcW w:w="1159" w:type="dxa"/>
            <w:vAlign w:val="center"/>
          </w:tcPr>
          <w:p w14:paraId="0786ECC4" w14:textId="426DA8D2" w:rsidR="00170FE7" w:rsidRDefault="00170FE7" w:rsidP="00D3728B">
            <w:pPr>
              <w:jc w:val="center"/>
            </w:pPr>
          </w:p>
        </w:tc>
        <w:tc>
          <w:tcPr>
            <w:tcW w:w="6960" w:type="dxa"/>
          </w:tcPr>
          <w:p w14:paraId="22DB9D1F" w14:textId="77777777" w:rsidR="00170FE7" w:rsidRDefault="00170FE7" w:rsidP="00AD3C2B"/>
          <w:p w14:paraId="3D4A4E4F" w14:textId="77777777" w:rsidR="00170FE7" w:rsidRDefault="00170FE7" w:rsidP="00AD3C2B"/>
        </w:tc>
      </w:tr>
      <w:tr w:rsidR="00170FE7" w14:paraId="77840464" w14:textId="36EEC0E7" w:rsidTr="00170FE7">
        <w:trPr>
          <w:trHeight w:hRule="exact" w:val="851"/>
        </w:trPr>
        <w:tc>
          <w:tcPr>
            <w:tcW w:w="2041" w:type="dxa"/>
            <w:shd w:val="clear" w:color="auto" w:fill="C7E2FA" w:themeFill="accent1" w:themeFillTint="33"/>
            <w:vAlign w:val="center"/>
          </w:tcPr>
          <w:p w14:paraId="13EDD2D5" w14:textId="53D440AE" w:rsidR="00170FE7" w:rsidRDefault="00170FE7" w:rsidP="00D3728B">
            <w:r>
              <w:t>Hygiene</w:t>
            </w:r>
          </w:p>
        </w:tc>
        <w:bookmarkStart w:id="21" w:name="hygiene1"/>
        <w:tc>
          <w:tcPr>
            <w:tcW w:w="339" w:type="dxa"/>
            <w:shd w:val="clear" w:color="auto" w:fill="FF0000"/>
            <w:vAlign w:val="center"/>
          </w:tcPr>
          <w:p w14:paraId="6FE707BA" w14:textId="18F72F0F" w:rsidR="00170FE7" w:rsidRDefault="00170FE7" w:rsidP="00D3728B">
            <w:pPr>
              <w:jc w:val="center"/>
            </w:pPr>
            <w:r>
              <w:fldChar w:fldCharType="begin"/>
            </w:r>
            <w:r>
              <w:instrText>HYPERLINK  \l "hygiene1" \o "The child routinely presents as being dirty and is not bathed or washed or encouraged wash or brush their teeth, with evidence that they infrequently brush their teeth. Head lice &amp; skin conditions (inc. nappy rash) &amp; other medical needs are not treated &amp; become chronic &amp; parents/carers are resistant to concerns expressed by others. Parents/carers are unable to or do not take an interest in child’s appearance resistant to acknowledge the importance of hygiene to the child’s wellbeing."</w:instrText>
            </w:r>
            <w:r>
              <w:fldChar w:fldCharType="separate"/>
            </w:r>
            <w:bookmarkEnd w:id="21"/>
            <w:r>
              <w:t>0</w:t>
            </w:r>
            <w:r>
              <w:fldChar w:fldCharType="end"/>
            </w:r>
          </w:p>
        </w:tc>
        <w:tc>
          <w:tcPr>
            <w:tcW w:w="339" w:type="dxa"/>
            <w:shd w:val="clear" w:color="auto" w:fill="FF0000"/>
          </w:tcPr>
          <w:p w14:paraId="5C0C4ECE" w14:textId="77777777" w:rsidR="00170FE7" w:rsidRDefault="00170FE7" w:rsidP="00170FE7">
            <w:pPr>
              <w:jc w:val="center"/>
            </w:pPr>
          </w:p>
          <w:p w14:paraId="04D1A7CF" w14:textId="429B54AD" w:rsidR="00170FE7" w:rsidRDefault="00170FE7" w:rsidP="00170FE7">
            <w:pPr>
              <w:jc w:val="center"/>
            </w:pPr>
            <w:r>
              <w:t>1</w:t>
            </w:r>
          </w:p>
        </w:tc>
        <w:tc>
          <w:tcPr>
            <w:tcW w:w="339" w:type="dxa"/>
            <w:shd w:val="clear" w:color="auto" w:fill="FF0000"/>
            <w:vAlign w:val="center"/>
          </w:tcPr>
          <w:p w14:paraId="3E45893B" w14:textId="33029317" w:rsidR="00170FE7" w:rsidRDefault="00170FE7" w:rsidP="00D3728B">
            <w:pPr>
              <w:jc w:val="center"/>
            </w:pPr>
            <w:r>
              <w:t>2</w:t>
            </w:r>
          </w:p>
        </w:tc>
        <w:tc>
          <w:tcPr>
            <w:tcW w:w="339" w:type="dxa"/>
            <w:shd w:val="clear" w:color="auto" w:fill="FF0000"/>
            <w:vAlign w:val="center"/>
          </w:tcPr>
          <w:p w14:paraId="0BFD7461" w14:textId="55A9F247" w:rsidR="00170FE7" w:rsidRDefault="00170FE7" w:rsidP="00D3728B">
            <w:pPr>
              <w:jc w:val="center"/>
            </w:pPr>
            <w:r>
              <w:t>3</w:t>
            </w:r>
          </w:p>
        </w:tc>
        <w:bookmarkStart w:id="22" w:name="hygiene4"/>
        <w:tc>
          <w:tcPr>
            <w:tcW w:w="339" w:type="dxa"/>
            <w:shd w:val="clear" w:color="auto" w:fill="FFC000"/>
            <w:vAlign w:val="center"/>
          </w:tcPr>
          <w:p w14:paraId="27A4D77E" w14:textId="0F48C140" w:rsidR="00170FE7" w:rsidRDefault="00170FE7" w:rsidP="00D3728B">
            <w:pPr>
              <w:jc w:val="center"/>
            </w:pPr>
            <w:r>
              <w:fldChar w:fldCharType="begin"/>
            </w:r>
            <w:r>
              <w:instrText>HYPERLINK  \l "hygiene4" \o "The child presents as unclean and is only occasionally bathed/washed or encouraged to wash &amp; brush teeth in an age-appropriate way, with evidence that they do not brush their teeth on a regular basis. Head lice &amp; skin conditions (inc. nappy rash) &amp; other m</w:instrText>
            </w:r>
            <w:r w:rsidRPr="00964BCC">
              <w:instrText>edical needs are not treated appropriately, &amp; parents/ carers are indifferent to concerns expressed by others. Parents/carers are unable to or do not take an interest in child’s appearance and do not acknowledge the importance of hygiene to the child's wellbeing.</w:instrText>
            </w:r>
            <w:r>
              <w:instrText>"</w:instrText>
            </w:r>
            <w:r>
              <w:fldChar w:fldCharType="separate"/>
            </w:r>
            <w:r w:rsidRPr="00964BCC">
              <w:t>4</w:t>
            </w:r>
            <w:bookmarkEnd w:id="22"/>
            <w:r>
              <w:fldChar w:fldCharType="end"/>
            </w:r>
          </w:p>
        </w:tc>
        <w:tc>
          <w:tcPr>
            <w:tcW w:w="339" w:type="dxa"/>
            <w:shd w:val="clear" w:color="auto" w:fill="FFC000"/>
            <w:vAlign w:val="center"/>
          </w:tcPr>
          <w:p w14:paraId="35EEA123" w14:textId="3ADB1AEA" w:rsidR="00170FE7" w:rsidRDefault="00170FE7" w:rsidP="00D3728B">
            <w:pPr>
              <w:jc w:val="center"/>
            </w:pPr>
            <w:r>
              <w:t>5</w:t>
            </w:r>
          </w:p>
        </w:tc>
        <w:bookmarkStart w:id="23" w:name="hygiene6"/>
        <w:tc>
          <w:tcPr>
            <w:tcW w:w="339" w:type="dxa"/>
            <w:shd w:val="clear" w:color="auto" w:fill="FFFF00"/>
            <w:vAlign w:val="center"/>
          </w:tcPr>
          <w:p w14:paraId="0CF64C9C" w14:textId="0F640D72" w:rsidR="00170FE7" w:rsidRDefault="00170FE7" w:rsidP="00D3728B">
            <w:pPr>
              <w:jc w:val="center"/>
            </w:pPr>
            <w:r>
              <w:fldChar w:fldCharType="begin"/>
            </w:r>
            <w:r>
              <w:instrText>HYPERLINK  \l "hygiene6" \o "The child is reasonably clean, but the parents/carers do not bath or wash them regularly and/ or consistently encouraged to wash and brush teeth in an ageappropriate way. Head lice &amp; skin conditions (inc. nappy rash) &amp; other medical needs are inconsistent</w:instrText>
            </w:r>
            <w:r w:rsidRPr="00964BCC">
              <w:instrText>ly treated &amp; correct medication is not always used, but parents/carers treat it if given encouragement &amp; advice. Parents/carers take some interest in the child’s appearance &amp; the importance of hygiene to the child’s wellbeing</w:instrText>
            </w:r>
            <w:r>
              <w:instrText>"</w:instrText>
            </w:r>
            <w:r>
              <w:fldChar w:fldCharType="separate"/>
            </w:r>
            <w:r w:rsidRPr="00964BCC">
              <w:t>6</w:t>
            </w:r>
            <w:bookmarkEnd w:id="23"/>
            <w:r>
              <w:fldChar w:fldCharType="end"/>
            </w:r>
          </w:p>
        </w:tc>
        <w:tc>
          <w:tcPr>
            <w:tcW w:w="339" w:type="dxa"/>
            <w:shd w:val="clear" w:color="auto" w:fill="FFFF00"/>
            <w:vAlign w:val="center"/>
          </w:tcPr>
          <w:p w14:paraId="3B8894A5" w14:textId="7806316E" w:rsidR="00170FE7" w:rsidRDefault="00170FE7" w:rsidP="00D3728B">
            <w:pPr>
              <w:jc w:val="center"/>
            </w:pPr>
            <w:r>
              <w:t>7</w:t>
            </w:r>
          </w:p>
        </w:tc>
        <w:tc>
          <w:tcPr>
            <w:tcW w:w="339" w:type="dxa"/>
            <w:shd w:val="clear" w:color="auto" w:fill="92D050"/>
            <w:vAlign w:val="center"/>
          </w:tcPr>
          <w:p w14:paraId="217CB2F5" w14:textId="20A341D3" w:rsidR="00170FE7" w:rsidRDefault="00170FE7" w:rsidP="00D3728B">
            <w:pPr>
              <w:jc w:val="center"/>
            </w:pPr>
            <w:r>
              <w:t>8</w:t>
            </w:r>
          </w:p>
        </w:tc>
        <w:tc>
          <w:tcPr>
            <w:tcW w:w="339" w:type="dxa"/>
            <w:shd w:val="clear" w:color="auto" w:fill="92D050"/>
            <w:vAlign w:val="center"/>
          </w:tcPr>
          <w:p w14:paraId="099D718B" w14:textId="3221059C" w:rsidR="00170FE7" w:rsidRDefault="00170FE7" w:rsidP="00D3728B">
            <w:pPr>
              <w:jc w:val="center"/>
            </w:pPr>
            <w:r>
              <w:t>9</w:t>
            </w:r>
          </w:p>
        </w:tc>
        <w:bookmarkStart w:id="24" w:name="hygiene10"/>
        <w:tc>
          <w:tcPr>
            <w:tcW w:w="461" w:type="dxa"/>
            <w:shd w:val="clear" w:color="auto" w:fill="92D050"/>
            <w:vAlign w:val="center"/>
          </w:tcPr>
          <w:p w14:paraId="4CA3FE05" w14:textId="176B0ADC" w:rsidR="00170FE7" w:rsidRDefault="00170FE7" w:rsidP="00D3728B">
            <w:pPr>
              <w:jc w:val="center"/>
            </w:pPr>
            <w:r>
              <w:fldChar w:fldCharType="begin"/>
            </w:r>
            <w:r>
              <w:instrText xml:space="preserve">HYPERLINK  \l "hygiene10" \o "The child is clean &amp; is either given a bath, washed regularly &amp; teeth cleaned or encouraged to do so in an age-appropriate way Head lice, skin conditions (inc. nappy rash) &amp; other medical needs are treated promptly &amp; appropriately, using correct medication </w:instrText>
            </w:r>
            <w:r w:rsidRPr="00964BCC">
              <w:instrText>if required. Parents/carers take an active interest in the child’s appearance</w:instrText>
            </w:r>
            <w:r>
              <w:instrText>"</w:instrText>
            </w:r>
            <w:r>
              <w:fldChar w:fldCharType="separate"/>
            </w:r>
            <w:r w:rsidRPr="00964BCC">
              <w:t>10</w:t>
            </w:r>
            <w:bookmarkEnd w:id="24"/>
            <w:r>
              <w:fldChar w:fldCharType="end"/>
            </w:r>
          </w:p>
        </w:tc>
        <w:tc>
          <w:tcPr>
            <w:tcW w:w="1159" w:type="dxa"/>
            <w:vAlign w:val="center"/>
          </w:tcPr>
          <w:p w14:paraId="048369BD" w14:textId="577C0A4D" w:rsidR="00170FE7" w:rsidRDefault="00170FE7" w:rsidP="00D3728B">
            <w:pPr>
              <w:jc w:val="center"/>
            </w:pPr>
          </w:p>
        </w:tc>
        <w:tc>
          <w:tcPr>
            <w:tcW w:w="6960" w:type="dxa"/>
          </w:tcPr>
          <w:p w14:paraId="2875BA7B" w14:textId="77777777" w:rsidR="00170FE7" w:rsidRDefault="00170FE7" w:rsidP="00AD3C2B"/>
          <w:p w14:paraId="006B36DD" w14:textId="77777777" w:rsidR="00170FE7" w:rsidRDefault="00170FE7" w:rsidP="00AD3C2B"/>
        </w:tc>
      </w:tr>
      <w:tr w:rsidR="00170FE7" w14:paraId="128D4A3A" w14:textId="77777777" w:rsidTr="00170FE7">
        <w:trPr>
          <w:trHeight w:hRule="exact" w:val="851"/>
        </w:trPr>
        <w:tc>
          <w:tcPr>
            <w:tcW w:w="2041" w:type="dxa"/>
            <w:shd w:val="clear" w:color="auto" w:fill="C7E2FA" w:themeFill="accent1" w:themeFillTint="33"/>
            <w:vAlign w:val="center"/>
          </w:tcPr>
          <w:p w14:paraId="2FA4C863" w14:textId="60F8FA05" w:rsidR="00170FE7" w:rsidRDefault="00170FE7" w:rsidP="00D3728B">
            <w:r>
              <w:t>What does this mean for the child?</w:t>
            </w:r>
          </w:p>
        </w:tc>
        <w:tc>
          <w:tcPr>
            <w:tcW w:w="11970" w:type="dxa"/>
            <w:gridSpan w:val="13"/>
            <w:shd w:val="clear" w:color="auto" w:fill="auto"/>
          </w:tcPr>
          <w:p w14:paraId="5A4134A3" w14:textId="572B2CD4" w:rsidR="00170FE7" w:rsidRDefault="00170FE7" w:rsidP="00017181"/>
        </w:tc>
      </w:tr>
    </w:tbl>
    <w:p w14:paraId="59498217" w14:textId="32538FD6" w:rsidR="00041270" w:rsidRPr="00DF4178" w:rsidRDefault="00041270">
      <w:pPr>
        <w:rPr>
          <w:sz w:val="10"/>
          <w:szCs w:val="10"/>
        </w:rPr>
      </w:pPr>
    </w:p>
    <w:p w14:paraId="3752C362" w14:textId="77777777" w:rsidR="00DF4178" w:rsidRPr="00DF4178" w:rsidRDefault="00DF4178">
      <w:pPr>
        <w:rPr>
          <w:sz w:val="14"/>
          <w:szCs w:val="14"/>
        </w:rPr>
      </w:pPr>
    </w:p>
    <w:tbl>
      <w:tblPr>
        <w:tblStyle w:val="TableGrid"/>
        <w:tblW w:w="0" w:type="auto"/>
        <w:tblInd w:w="-176" w:type="dxa"/>
        <w:tblLook w:val="04A0" w:firstRow="1" w:lastRow="0" w:firstColumn="1" w:lastColumn="0" w:noHBand="0" w:noVBand="1"/>
      </w:tblPr>
      <w:tblGrid>
        <w:gridCol w:w="4900"/>
        <w:gridCol w:w="4725"/>
        <w:gridCol w:w="4725"/>
      </w:tblGrid>
      <w:tr w:rsidR="004340AB" w14:paraId="0D8ED2D1" w14:textId="77777777" w:rsidTr="004340AB">
        <w:tc>
          <w:tcPr>
            <w:tcW w:w="14350" w:type="dxa"/>
            <w:gridSpan w:val="3"/>
            <w:shd w:val="clear" w:color="auto" w:fill="C0D7F1" w:themeFill="text2" w:themeFillTint="33"/>
          </w:tcPr>
          <w:p w14:paraId="4CC71C20" w14:textId="77777777" w:rsidR="004340AB" w:rsidRDefault="004340AB" w:rsidP="00247684">
            <w:pPr>
              <w:rPr>
                <w:rFonts w:ascii="Aharoni" w:hAnsi="Aharoni" w:cs="Aharoni"/>
                <w:color w:val="0070C0"/>
                <w:sz w:val="32"/>
                <w:szCs w:val="32"/>
              </w:rPr>
            </w:pPr>
            <w:bookmarkStart w:id="25" w:name="_Hlk174018148"/>
            <w:r w:rsidRPr="007356DC">
              <w:t>Agreed Priorities</w:t>
            </w:r>
          </w:p>
        </w:tc>
      </w:tr>
      <w:tr w:rsidR="0046451F" w14:paraId="573EAFA5" w14:textId="77777777" w:rsidTr="0046451F">
        <w:trPr>
          <w:trHeight w:val="206"/>
        </w:trPr>
        <w:tc>
          <w:tcPr>
            <w:tcW w:w="4900" w:type="dxa"/>
          </w:tcPr>
          <w:p w14:paraId="220EEE94" w14:textId="1CFD0124" w:rsidR="0046451F" w:rsidRPr="00CC6AD5" w:rsidRDefault="0046451F" w:rsidP="0046451F">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725" w:type="dxa"/>
          </w:tcPr>
          <w:p w14:paraId="31E3567E" w14:textId="53614105" w:rsidR="0046451F" w:rsidRPr="00CC6AD5" w:rsidRDefault="0046451F"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725" w:type="dxa"/>
          </w:tcPr>
          <w:p w14:paraId="7979F87C" w14:textId="17280D33" w:rsidR="0046451F" w:rsidRPr="00CC6AD5" w:rsidRDefault="0046451F"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46451F" w14:paraId="741ACBAF" w14:textId="77777777" w:rsidTr="004340AB">
        <w:trPr>
          <w:trHeight w:val="204"/>
        </w:trPr>
        <w:tc>
          <w:tcPr>
            <w:tcW w:w="4900" w:type="dxa"/>
          </w:tcPr>
          <w:p w14:paraId="355D356E" w14:textId="6E7BFBC7" w:rsidR="0046451F" w:rsidRPr="00CC6AD5" w:rsidRDefault="004C7CF1" w:rsidP="00247684">
            <w:pPr>
              <w:rPr>
                <w:rFonts w:ascii="Calibri" w:hAnsi="Calibri" w:cs="Calibri"/>
                <w:sz w:val="20"/>
                <w:szCs w:val="20"/>
              </w:rPr>
            </w:pPr>
            <w:r>
              <w:rPr>
                <w:rFonts w:ascii="Calibri" w:hAnsi="Calibri" w:cs="Calibri"/>
                <w:sz w:val="20"/>
                <w:szCs w:val="20"/>
              </w:rPr>
              <w:t>1.</w:t>
            </w:r>
          </w:p>
        </w:tc>
        <w:tc>
          <w:tcPr>
            <w:tcW w:w="4725" w:type="dxa"/>
          </w:tcPr>
          <w:p w14:paraId="53D790BB" w14:textId="35E0CB51" w:rsidR="0046451F" w:rsidRPr="00CC6AD5" w:rsidRDefault="004C7CF1" w:rsidP="00247684">
            <w:pPr>
              <w:rPr>
                <w:rFonts w:ascii="Calibri" w:hAnsi="Calibri" w:cs="Calibri"/>
                <w:sz w:val="20"/>
                <w:szCs w:val="20"/>
              </w:rPr>
            </w:pPr>
            <w:r>
              <w:rPr>
                <w:rFonts w:ascii="Calibri" w:hAnsi="Calibri" w:cs="Calibri"/>
                <w:sz w:val="20"/>
                <w:szCs w:val="20"/>
              </w:rPr>
              <w:t>1.</w:t>
            </w:r>
          </w:p>
        </w:tc>
        <w:tc>
          <w:tcPr>
            <w:tcW w:w="4725" w:type="dxa"/>
          </w:tcPr>
          <w:p w14:paraId="0FD832A0" w14:textId="10ECD645" w:rsidR="0046451F" w:rsidRPr="00CC6AD5" w:rsidRDefault="004C7CF1" w:rsidP="00247684">
            <w:pPr>
              <w:rPr>
                <w:rFonts w:ascii="Calibri" w:hAnsi="Calibri" w:cs="Calibri"/>
                <w:sz w:val="20"/>
                <w:szCs w:val="20"/>
              </w:rPr>
            </w:pPr>
            <w:r>
              <w:rPr>
                <w:rFonts w:ascii="Calibri" w:hAnsi="Calibri" w:cs="Calibri"/>
                <w:sz w:val="20"/>
                <w:szCs w:val="20"/>
              </w:rPr>
              <w:t>1.</w:t>
            </w:r>
          </w:p>
        </w:tc>
      </w:tr>
      <w:tr w:rsidR="0046451F" w14:paraId="379DEFA5" w14:textId="77777777" w:rsidTr="004340AB">
        <w:trPr>
          <w:trHeight w:val="204"/>
        </w:trPr>
        <w:tc>
          <w:tcPr>
            <w:tcW w:w="4900" w:type="dxa"/>
          </w:tcPr>
          <w:p w14:paraId="4304F52E" w14:textId="6244AE16" w:rsidR="0046451F" w:rsidRPr="00CC6AD5" w:rsidRDefault="004C7CF1" w:rsidP="00247684">
            <w:pPr>
              <w:rPr>
                <w:rFonts w:ascii="Calibri" w:hAnsi="Calibri" w:cs="Calibri"/>
                <w:sz w:val="20"/>
                <w:szCs w:val="20"/>
              </w:rPr>
            </w:pPr>
            <w:r>
              <w:rPr>
                <w:rFonts w:ascii="Calibri" w:hAnsi="Calibri" w:cs="Calibri"/>
                <w:sz w:val="20"/>
                <w:szCs w:val="20"/>
              </w:rPr>
              <w:t>2.</w:t>
            </w:r>
          </w:p>
        </w:tc>
        <w:tc>
          <w:tcPr>
            <w:tcW w:w="4725" w:type="dxa"/>
          </w:tcPr>
          <w:p w14:paraId="303EC240" w14:textId="61D225F8" w:rsidR="0046451F" w:rsidRPr="00CC6AD5" w:rsidRDefault="004C7CF1" w:rsidP="00247684">
            <w:pPr>
              <w:rPr>
                <w:rFonts w:ascii="Calibri" w:hAnsi="Calibri" w:cs="Calibri"/>
                <w:sz w:val="20"/>
                <w:szCs w:val="20"/>
              </w:rPr>
            </w:pPr>
            <w:r>
              <w:rPr>
                <w:rFonts w:ascii="Calibri" w:hAnsi="Calibri" w:cs="Calibri"/>
                <w:sz w:val="20"/>
                <w:szCs w:val="20"/>
              </w:rPr>
              <w:t>2.</w:t>
            </w:r>
          </w:p>
        </w:tc>
        <w:tc>
          <w:tcPr>
            <w:tcW w:w="4725" w:type="dxa"/>
          </w:tcPr>
          <w:p w14:paraId="72AED13C" w14:textId="2DDCB7ED" w:rsidR="0046451F" w:rsidRPr="00CC6AD5" w:rsidRDefault="004C7CF1" w:rsidP="00247684">
            <w:pPr>
              <w:rPr>
                <w:rFonts w:ascii="Calibri" w:hAnsi="Calibri" w:cs="Calibri"/>
                <w:sz w:val="20"/>
                <w:szCs w:val="20"/>
              </w:rPr>
            </w:pPr>
            <w:r>
              <w:rPr>
                <w:rFonts w:ascii="Calibri" w:hAnsi="Calibri" w:cs="Calibri"/>
                <w:sz w:val="20"/>
                <w:szCs w:val="20"/>
              </w:rPr>
              <w:t>2.</w:t>
            </w:r>
          </w:p>
        </w:tc>
      </w:tr>
      <w:tr w:rsidR="0046451F" w14:paraId="100EA2C8" w14:textId="77777777" w:rsidTr="004340AB">
        <w:trPr>
          <w:trHeight w:val="204"/>
        </w:trPr>
        <w:tc>
          <w:tcPr>
            <w:tcW w:w="4900" w:type="dxa"/>
          </w:tcPr>
          <w:p w14:paraId="40FF68BB" w14:textId="08E432C3" w:rsidR="0046451F" w:rsidRPr="00CC6AD5" w:rsidRDefault="004C7CF1" w:rsidP="00247684">
            <w:pPr>
              <w:rPr>
                <w:rFonts w:ascii="Calibri" w:hAnsi="Calibri" w:cs="Calibri"/>
                <w:sz w:val="20"/>
                <w:szCs w:val="20"/>
              </w:rPr>
            </w:pPr>
            <w:r>
              <w:rPr>
                <w:rFonts w:ascii="Calibri" w:hAnsi="Calibri" w:cs="Calibri"/>
                <w:sz w:val="20"/>
                <w:szCs w:val="20"/>
              </w:rPr>
              <w:t>3.</w:t>
            </w:r>
          </w:p>
        </w:tc>
        <w:tc>
          <w:tcPr>
            <w:tcW w:w="4725" w:type="dxa"/>
          </w:tcPr>
          <w:p w14:paraId="216194F8" w14:textId="7726661B" w:rsidR="0046451F" w:rsidRPr="00CC6AD5" w:rsidRDefault="004C7CF1" w:rsidP="00247684">
            <w:pPr>
              <w:rPr>
                <w:rFonts w:ascii="Calibri" w:hAnsi="Calibri" w:cs="Calibri"/>
                <w:sz w:val="20"/>
                <w:szCs w:val="20"/>
              </w:rPr>
            </w:pPr>
            <w:r>
              <w:rPr>
                <w:rFonts w:ascii="Calibri" w:hAnsi="Calibri" w:cs="Calibri"/>
                <w:sz w:val="20"/>
                <w:szCs w:val="20"/>
              </w:rPr>
              <w:t>3.</w:t>
            </w:r>
          </w:p>
        </w:tc>
        <w:tc>
          <w:tcPr>
            <w:tcW w:w="4725" w:type="dxa"/>
          </w:tcPr>
          <w:p w14:paraId="379CA910" w14:textId="2528A131" w:rsidR="0046451F" w:rsidRPr="00CC6AD5" w:rsidRDefault="004C7CF1" w:rsidP="00247684">
            <w:pPr>
              <w:rPr>
                <w:rFonts w:ascii="Calibri" w:hAnsi="Calibri" w:cs="Calibri"/>
                <w:sz w:val="20"/>
                <w:szCs w:val="20"/>
              </w:rPr>
            </w:pPr>
            <w:r>
              <w:rPr>
                <w:rFonts w:ascii="Calibri" w:hAnsi="Calibri" w:cs="Calibri"/>
                <w:sz w:val="20"/>
                <w:szCs w:val="20"/>
              </w:rPr>
              <w:t>3.</w:t>
            </w:r>
          </w:p>
        </w:tc>
      </w:tr>
    </w:tbl>
    <w:bookmarkEnd w:id="25"/>
    <w:p w14:paraId="3D710A5D" w14:textId="3974C6BD" w:rsidR="00041270" w:rsidRPr="008C333D" w:rsidRDefault="00CB4290" w:rsidP="008C333D">
      <w:pPr>
        <w:shd w:val="clear" w:color="auto" w:fill="FFC000"/>
        <w:rPr>
          <w:rFonts w:ascii="Aharoni" w:hAnsi="Aharoni" w:cs="Aharoni"/>
          <w:b/>
          <w:bCs/>
          <w:sz w:val="32"/>
          <w:szCs w:val="32"/>
        </w:rPr>
      </w:pPr>
      <w:r w:rsidRPr="008C333D">
        <w:rPr>
          <w:rFonts w:ascii="Aharoni" w:hAnsi="Aharoni" w:cs="Aharoni" w:hint="cs"/>
          <w:b/>
          <w:bCs/>
          <w:sz w:val="32"/>
          <w:szCs w:val="32"/>
        </w:rPr>
        <w:lastRenderedPageBreak/>
        <w:t>Domain Two: Health</w:t>
      </w:r>
    </w:p>
    <w:tbl>
      <w:tblPr>
        <w:tblStyle w:val="TableGrid"/>
        <w:tblW w:w="14011" w:type="dxa"/>
        <w:tblInd w:w="-176" w:type="dxa"/>
        <w:tblLook w:val="04A0" w:firstRow="1" w:lastRow="0" w:firstColumn="1" w:lastColumn="0" w:noHBand="0" w:noVBand="1"/>
      </w:tblPr>
      <w:tblGrid>
        <w:gridCol w:w="2056"/>
        <w:gridCol w:w="339"/>
        <w:gridCol w:w="339"/>
        <w:gridCol w:w="339"/>
        <w:gridCol w:w="339"/>
        <w:gridCol w:w="339"/>
        <w:gridCol w:w="339"/>
        <w:gridCol w:w="339"/>
        <w:gridCol w:w="339"/>
        <w:gridCol w:w="339"/>
        <w:gridCol w:w="339"/>
        <w:gridCol w:w="461"/>
        <w:gridCol w:w="1159"/>
        <w:gridCol w:w="6945"/>
      </w:tblGrid>
      <w:tr w:rsidR="00FA1918" w14:paraId="442A2CEB" w14:textId="77777777" w:rsidTr="00FA1918">
        <w:tc>
          <w:tcPr>
            <w:tcW w:w="2056" w:type="dxa"/>
            <w:shd w:val="clear" w:color="auto" w:fill="C7E2FA" w:themeFill="accent1" w:themeFillTint="33"/>
          </w:tcPr>
          <w:p w14:paraId="0962B1CB" w14:textId="77777777" w:rsidR="00FA1918" w:rsidRDefault="00FA1918" w:rsidP="009715F9">
            <w:r>
              <w:t>Need</w:t>
            </w:r>
          </w:p>
        </w:tc>
        <w:tc>
          <w:tcPr>
            <w:tcW w:w="3851" w:type="dxa"/>
            <w:gridSpan w:val="11"/>
            <w:shd w:val="clear" w:color="auto" w:fill="B3DDF2" w:themeFill="background2" w:themeFillShade="E6"/>
          </w:tcPr>
          <w:p w14:paraId="2A4B7C8F" w14:textId="00712190" w:rsidR="00FA1918" w:rsidRDefault="00FA1918" w:rsidP="009715F9">
            <w:r>
              <w:t xml:space="preserve">Scale </w:t>
            </w:r>
            <w:r w:rsidRPr="00EF3BFF">
              <w:rPr>
                <w:sz w:val="20"/>
                <w:szCs w:val="20"/>
              </w:rPr>
              <w:t xml:space="preserve">(hover over </w:t>
            </w:r>
            <w:r>
              <w:rPr>
                <w:sz w:val="20"/>
                <w:szCs w:val="20"/>
              </w:rPr>
              <w:t>0</w:t>
            </w:r>
            <w:r w:rsidRPr="00EF3BFF">
              <w:rPr>
                <w:sz w:val="20"/>
                <w:szCs w:val="20"/>
              </w:rPr>
              <w:t>,4,6</w:t>
            </w:r>
            <w:r>
              <w:rPr>
                <w:sz w:val="20"/>
                <w:szCs w:val="20"/>
              </w:rPr>
              <w:t xml:space="preserve"> or </w:t>
            </w:r>
            <w:r w:rsidRPr="00EF3BFF">
              <w:rPr>
                <w:sz w:val="20"/>
                <w:szCs w:val="20"/>
              </w:rPr>
              <w:t>10 for guidance)</w:t>
            </w:r>
          </w:p>
        </w:tc>
        <w:tc>
          <w:tcPr>
            <w:tcW w:w="1159" w:type="dxa"/>
            <w:shd w:val="clear" w:color="auto" w:fill="B3DDF2" w:themeFill="background2" w:themeFillShade="E6"/>
          </w:tcPr>
          <w:p w14:paraId="2CF63C30" w14:textId="77777777" w:rsidR="00FA1918" w:rsidRDefault="00FA1918" w:rsidP="009715F9">
            <w:pPr>
              <w:jc w:val="center"/>
            </w:pPr>
            <w:r>
              <w:t>Scale Chosen</w:t>
            </w:r>
          </w:p>
        </w:tc>
        <w:tc>
          <w:tcPr>
            <w:tcW w:w="6945" w:type="dxa"/>
            <w:shd w:val="clear" w:color="auto" w:fill="B3DDF2" w:themeFill="background2" w:themeFillShade="E6"/>
          </w:tcPr>
          <w:p w14:paraId="7D6FC6CA" w14:textId="77777777" w:rsidR="00FA1918" w:rsidRDefault="00FA1918" w:rsidP="009715F9">
            <w:r>
              <w:t>Evidence for Scale</w:t>
            </w:r>
          </w:p>
        </w:tc>
      </w:tr>
      <w:tr w:rsidR="00FA1918" w14:paraId="25581651" w14:textId="77777777" w:rsidTr="00FA1918">
        <w:trPr>
          <w:trHeight w:hRule="exact" w:val="1134"/>
        </w:trPr>
        <w:tc>
          <w:tcPr>
            <w:tcW w:w="2056" w:type="dxa"/>
            <w:shd w:val="clear" w:color="auto" w:fill="C7E2FA" w:themeFill="accent1" w:themeFillTint="33"/>
            <w:vAlign w:val="center"/>
          </w:tcPr>
          <w:p w14:paraId="2109FED3" w14:textId="023A37A9" w:rsidR="00FA1918" w:rsidRDefault="00FA1918" w:rsidP="009715F9">
            <w:r w:rsidRPr="00B22E0B">
              <w:rPr>
                <w:rFonts w:ascii="Microsoft New Tai Lue" w:hAnsi="Microsoft New Tai Lue" w:cs="Microsoft New Tai Lue"/>
                <w:sz w:val="20"/>
                <w:szCs w:val="20"/>
              </w:rPr>
              <w:t>Safe sleeping arrangements &amp; co-sleeping for babies</w:t>
            </w:r>
          </w:p>
        </w:tc>
        <w:tc>
          <w:tcPr>
            <w:tcW w:w="339" w:type="dxa"/>
            <w:shd w:val="clear" w:color="auto" w:fill="FF0000"/>
            <w:vAlign w:val="center"/>
          </w:tcPr>
          <w:p w14:paraId="7DF84AEF" w14:textId="50AE8D23" w:rsidR="00FA1918" w:rsidRDefault="00FA1918" w:rsidP="009715F9">
            <w:pPr>
              <w:jc w:val="center"/>
            </w:pPr>
            <w:hyperlink w:anchor="OnetoThree" w:tooltip="Parents/carers are indifferent or resistant towards safe sleeping advice and guidance and may see advice given as interference. Parents/carers do not take account of beds and bedding, room temperature, sleeping position of the baby, and adults smoking in t he " w:history="1">
              <w:r>
                <w:t>0</w:t>
              </w:r>
            </w:hyperlink>
          </w:p>
        </w:tc>
        <w:tc>
          <w:tcPr>
            <w:tcW w:w="339" w:type="dxa"/>
            <w:shd w:val="clear" w:color="auto" w:fill="FF0000"/>
            <w:vAlign w:val="center"/>
          </w:tcPr>
          <w:p w14:paraId="1396B558" w14:textId="4FBB7D43" w:rsidR="00FA1918" w:rsidRDefault="00FA1918" w:rsidP="009715F9">
            <w:pPr>
              <w:jc w:val="center"/>
            </w:pPr>
            <w:r>
              <w:t>1</w:t>
            </w:r>
          </w:p>
        </w:tc>
        <w:tc>
          <w:tcPr>
            <w:tcW w:w="339" w:type="dxa"/>
            <w:shd w:val="clear" w:color="auto" w:fill="FF0000"/>
            <w:vAlign w:val="center"/>
          </w:tcPr>
          <w:p w14:paraId="395FA9F6" w14:textId="2254358A" w:rsidR="00FA1918" w:rsidRDefault="00FA1918" w:rsidP="009715F9">
            <w:pPr>
              <w:jc w:val="center"/>
            </w:pPr>
            <w:r>
              <w:t>2</w:t>
            </w:r>
          </w:p>
        </w:tc>
        <w:tc>
          <w:tcPr>
            <w:tcW w:w="339" w:type="dxa"/>
            <w:shd w:val="clear" w:color="auto" w:fill="FF0000"/>
            <w:vAlign w:val="center"/>
          </w:tcPr>
          <w:p w14:paraId="26081504" w14:textId="77777777" w:rsidR="00FA1918" w:rsidRDefault="00FA1918" w:rsidP="009715F9">
            <w:pPr>
              <w:jc w:val="center"/>
            </w:pPr>
            <w:r>
              <w:t>3</w:t>
            </w:r>
          </w:p>
        </w:tc>
        <w:tc>
          <w:tcPr>
            <w:tcW w:w="339" w:type="dxa"/>
            <w:shd w:val="clear" w:color="auto" w:fill="FFC000"/>
            <w:vAlign w:val="center"/>
          </w:tcPr>
          <w:p w14:paraId="0D1BE58C" w14:textId="21D67550" w:rsidR="00FA1918" w:rsidRDefault="00FA1918" w:rsidP="009715F9">
            <w:pPr>
              <w:jc w:val="center"/>
            </w:pPr>
            <w:hyperlink w:anchor="FourandFive" w:tooltip="Parents/carers are unaware of safe sleeping advice &amp; guidelines, even if they have been provided. Parents/carers are unable to accept or understand advice about beds and bedding, room temperature, sleeping position of the baby &amp; smoking in the home. (Be aw are" w:history="1">
              <w:r w:rsidRPr="007D6768">
                <w:t>4</w:t>
              </w:r>
            </w:hyperlink>
          </w:p>
        </w:tc>
        <w:tc>
          <w:tcPr>
            <w:tcW w:w="339" w:type="dxa"/>
            <w:shd w:val="clear" w:color="auto" w:fill="FFC000"/>
            <w:vAlign w:val="center"/>
          </w:tcPr>
          <w:p w14:paraId="0241E70F" w14:textId="77777777" w:rsidR="00FA1918" w:rsidRDefault="00FA1918" w:rsidP="009715F9">
            <w:pPr>
              <w:jc w:val="center"/>
            </w:pPr>
            <w:r>
              <w:t>5</w:t>
            </w:r>
          </w:p>
        </w:tc>
        <w:tc>
          <w:tcPr>
            <w:tcW w:w="339" w:type="dxa"/>
            <w:shd w:val="clear" w:color="auto" w:fill="FFFF00"/>
            <w:vAlign w:val="center"/>
          </w:tcPr>
          <w:p w14:paraId="6AEE0023" w14:textId="0B09AD6B" w:rsidR="00FA1918" w:rsidRDefault="00FA1918" w:rsidP="009715F9">
            <w:pPr>
              <w:jc w:val="center"/>
            </w:pPr>
            <w:hyperlink w:anchor="sixandseven" w:tooltip="Parents/carers have information on safe sleeping, but do not always follow advice &amp; guidelines. Bedding, room temperature or smoking in the house may not always be taken into consideration &amp; parents/carers may not be aware of sleeping position of the baby. (Be" w:history="1">
              <w:r w:rsidRPr="008B41EA">
                <w:t>6</w:t>
              </w:r>
            </w:hyperlink>
          </w:p>
        </w:tc>
        <w:tc>
          <w:tcPr>
            <w:tcW w:w="339" w:type="dxa"/>
            <w:shd w:val="clear" w:color="auto" w:fill="FFFF00"/>
            <w:vAlign w:val="center"/>
          </w:tcPr>
          <w:p w14:paraId="4788242B" w14:textId="77777777" w:rsidR="00FA1918" w:rsidRDefault="00FA1918" w:rsidP="009715F9">
            <w:pPr>
              <w:jc w:val="center"/>
            </w:pPr>
            <w:r>
              <w:t>7</w:t>
            </w:r>
          </w:p>
        </w:tc>
        <w:tc>
          <w:tcPr>
            <w:tcW w:w="339" w:type="dxa"/>
            <w:shd w:val="clear" w:color="auto" w:fill="92D050"/>
            <w:vAlign w:val="center"/>
          </w:tcPr>
          <w:p w14:paraId="4CE05D5D" w14:textId="77777777" w:rsidR="00FA1918" w:rsidRDefault="00FA1918" w:rsidP="009715F9">
            <w:pPr>
              <w:jc w:val="center"/>
            </w:pPr>
            <w:r>
              <w:t>8</w:t>
            </w:r>
          </w:p>
        </w:tc>
        <w:tc>
          <w:tcPr>
            <w:tcW w:w="339" w:type="dxa"/>
            <w:shd w:val="clear" w:color="auto" w:fill="92D050"/>
            <w:vAlign w:val="center"/>
          </w:tcPr>
          <w:p w14:paraId="566A8729" w14:textId="77777777" w:rsidR="00FA1918" w:rsidRDefault="00FA1918" w:rsidP="009715F9">
            <w:pPr>
              <w:jc w:val="center"/>
            </w:pPr>
            <w:r>
              <w:t>9</w:t>
            </w:r>
          </w:p>
        </w:tc>
        <w:tc>
          <w:tcPr>
            <w:tcW w:w="461" w:type="dxa"/>
            <w:shd w:val="clear" w:color="auto" w:fill="92D050"/>
            <w:vAlign w:val="center"/>
          </w:tcPr>
          <w:p w14:paraId="4FD00995" w14:textId="17330936" w:rsidR="00FA1918" w:rsidRDefault="00FA1918" w:rsidP="009715F9">
            <w:pPr>
              <w:jc w:val="center"/>
            </w:pPr>
            <w:hyperlink w:anchor="eighttoten" w:tooltip="Parents/carers have information on safe sleeping and follow the advice and guidelines. There is suitable bedding and parents/carers have an awareness of the importance of the room temperature, sleeping position of the baby, and parents/carers do not smoke in h" w:history="1">
              <w:r w:rsidRPr="00313F0D">
                <w:t>10</w:t>
              </w:r>
            </w:hyperlink>
          </w:p>
        </w:tc>
        <w:tc>
          <w:tcPr>
            <w:tcW w:w="1159" w:type="dxa"/>
            <w:vAlign w:val="center"/>
          </w:tcPr>
          <w:p w14:paraId="7B0C8339" w14:textId="77777777" w:rsidR="00FA1918" w:rsidRDefault="00FA1918" w:rsidP="009715F9">
            <w:pPr>
              <w:jc w:val="center"/>
            </w:pPr>
          </w:p>
        </w:tc>
        <w:tc>
          <w:tcPr>
            <w:tcW w:w="6945" w:type="dxa"/>
          </w:tcPr>
          <w:p w14:paraId="2A1329B4" w14:textId="77777777" w:rsidR="00FA1918" w:rsidRDefault="00FA1918" w:rsidP="009715F9"/>
          <w:p w14:paraId="3C33ABF1" w14:textId="77777777" w:rsidR="00FA1918" w:rsidRDefault="00FA1918" w:rsidP="009715F9"/>
        </w:tc>
      </w:tr>
      <w:tr w:rsidR="00FA1918" w14:paraId="609FA888" w14:textId="77777777" w:rsidTr="00FA1918">
        <w:trPr>
          <w:trHeight w:hRule="exact" w:val="1134"/>
        </w:trPr>
        <w:tc>
          <w:tcPr>
            <w:tcW w:w="2056" w:type="dxa"/>
            <w:shd w:val="clear" w:color="auto" w:fill="C7E2FA" w:themeFill="accent1" w:themeFillTint="33"/>
            <w:vAlign w:val="center"/>
          </w:tcPr>
          <w:p w14:paraId="3F5CEC21" w14:textId="19BF6069" w:rsidR="00FA1918" w:rsidRPr="0093717A" w:rsidRDefault="00FA1918" w:rsidP="009715F9">
            <w:pPr>
              <w:rPr>
                <w:sz w:val="20"/>
                <w:szCs w:val="20"/>
              </w:rPr>
            </w:pPr>
            <w:r w:rsidRPr="0093717A">
              <w:rPr>
                <w:rFonts w:ascii="Microsoft New Tai Lue" w:hAnsi="Microsoft New Tai Lue" w:cs="Microsoft New Tai Lue"/>
                <w:sz w:val="20"/>
                <w:szCs w:val="20"/>
              </w:rPr>
              <w:t>Appropriate sleeping arrangements for older children</w:t>
            </w:r>
          </w:p>
        </w:tc>
        <w:tc>
          <w:tcPr>
            <w:tcW w:w="339" w:type="dxa"/>
            <w:shd w:val="clear" w:color="auto" w:fill="FF0000"/>
            <w:vAlign w:val="center"/>
          </w:tcPr>
          <w:p w14:paraId="6ADB8B7F" w14:textId="538FCAA6" w:rsidR="00FA1918" w:rsidRDefault="00FA1918" w:rsidP="009715F9">
            <w:pPr>
              <w:jc w:val="center"/>
            </w:pPr>
            <w:hyperlink w:anchor="house1" w:tooltip="The child does not get enough sleep and their behaviour and education are significantly impacted as a result. The child is often late or misses school due, or struggles to concentrate when at school due to tiredness. An appropriate bed or bedding are not p rov" w:history="1">
              <w:r>
                <w:t>0</w:t>
              </w:r>
            </w:hyperlink>
          </w:p>
        </w:tc>
        <w:tc>
          <w:tcPr>
            <w:tcW w:w="339" w:type="dxa"/>
            <w:shd w:val="clear" w:color="auto" w:fill="FF0000"/>
            <w:vAlign w:val="center"/>
          </w:tcPr>
          <w:p w14:paraId="744E2674" w14:textId="52A2608A" w:rsidR="00FA1918" w:rsidRDefault="00FA1918" w:rsidP="009715F9">
            <w:pPr>
              <w:jc w:val="center"/>
            </w:pPr>
            <w:r>
              <w:t>1</w:t>
            </w:r>
          </w:p>
        </w:tc>
        <w:tc>
          <w:tcPr>
            <w:tcW w:w="339" w:type="dxa"/>
            <w:shd w:val="clear" w:color="auto" w:fill="FF0000"/>
            <w:vAlign w:val="center"/>
          </w:tcPr>
          <w:p w14:paraId="03837B5B" w14:textId="76429B56" w:rsidR="00FA1918" w:rsidRDefault="00FA1918" w:rsidP="009715F9">
            <w:pPr>
              <w:jc w:val="center"/>
            </w:pPr>
            <w:r>
              <w:t>2</w:t>
            </w:r>
          </w:p>
        </w:tc>
        <w:tc>
          <w:tcPr>
            <w:tcW w:w="339" w:type="dxa"/>
            <w:shd w:val="clear" w:color="auto" w:fill="FF0000"/>
            <w:vAlign w:val="center"/>
          </w:tcPr>
          <w:p w14:paraId="661FFB0B" w14:textId="77777777" w:rsidR="00FA1918" w:rsidRDefault="00FA1918" w:rsidP="009715F9">
            <w:pPr>
              <w:jc w:val="center"/>
            </w:pPr>
            <w:r>
              <w:t>3</w:t>
            </w:r>
          </w:p>
        </w:tc>
        <w:tc>
          <w:tcPr>
            <w:tcW w:w="339" w:type="dxa"/>
            <w:shd w:val="clear" w:color="auto" w:fill="FFC000"/>
            <w:vAlign w:val="center"/>
          </w:tcPr>
          <w:p w14:paraId="73EEBC8B" w14:textId="5E0D6397" w:rsidR="00FA1918" w:rsidRDefault="00FA1918" w:rsidP="009715F9">
            <w:pPr>
              <w:jc w:val="center"/>
            </w:pPr>
            <w:hyperlink w:anchor="house4" w:tooltip="Parents/carers are unable to ensure/indifferent to the need for a consistent bedtime routine and the child is often tired during the day as a result of this. The child is frequently late or misses school due to tiredness. Parents/carers do not always provi de " w:history="1">
              <w:r w:rsidRPr="002E2EB4">
                <w:t>4</w:t>
              </w:r>
            </w:hyperlink>
          </w:p>
        </w:tc>
        <w:tc>
          <w:tcPr>
            <w:tcW w:w="339" w:type="dxa"/>
            <w:shd w:val="clear" w:color="auto" w:fill="FFC000"/>
            <w:vAlign w:val="center"/>
          </w:tcPr>
          <w:p w14:paraId="28C421C0" w14:textId="77777777" w:rsidR="00FA1918" w:rsidRDefault="00FA1918" w:rsidP="009715F9">
            <w:pPr>
              <w:jc w:val="center"/>
            </w:pPr>
            <w:r>
              <w:t>5</w:t>
            </w:r>
          </w:p>
        </w:tc>
        <w:tc>
          <w:tcPr>
            <w:tcW w:w="339" w:type="dxa"/>
            <w:shd w:val="clear" w:color="auto" w:fill="FFFF00"/>
            <w:vAlign w:val="center"/>
          </w:tcPr>
          <w:p w14:paraId="074F82F8" w14:textId="4CF063B8" w:rsidR="00FA1918" w:rsidRDefault="00FA1918" w:rsidP="009715F9">
            <w:pPr>
              <w:jc w:val="center"/>
            </w:pPr>
            <w:hyperlink w:anchor="house6" w:tooltip="Parents/carers understand the need for bedtime routines but can be inconsistent at times due to their own personal circumstances. Parents/carers generally provide an appropriate bed and bedding but these are not always cleaned or replaced when needed. Pare nts" w:history="1">
              <w:r w:rsidRPr="00596F9B">
                <w:t>6</w:t>
              </w:r>
            </w:hyperlink>
          </w:p>
        </w:tc>
        <w:tc>
          <w:tcPr>
            <w:tcW w:w="339" w:type="dxa"/>
            <w:shd w:val="clear" w:color="auto" w:fill="FFFF00"/>
            <w:vAlign w:val="center"/>
          </w:tcPr>
          <w:p w14:paraId="10600AC3" w14:textId="77777777" w:rsidR="00FA1918" w:rsidRDefault="00FA1918" w:rsidP="009715F9">
            <w:pPr>
              <w:jc w:val="center"/>
            </w:pPr>
            <w:r>
              <w:t>7</w:t>
            </w:r>
          </w:p>
        </w:tc>
        <w:tc>
          <w:tcPr>
            <w:tcW w:w="339" w:type="dxa"/>
            <w:shd w:val="clear" w:color="auto" w:fill="92D050"/>
            <w:vAlign w:val="center"/>
          </w:tcPr>
          <w:p w14:paraId="4F8983D3" w14:textId="77777777" w:rsidR="00FA1918" w:rsidRDefault="00FA1918" w:rsidP="009715F9">
            <w:pPr>
              <w:jc w:val="center"/>
            </w:pPr>
            <w:r>
              <w:t>8</w:t>
            </w:r>
          </w:p>
        </w:tc>
        <w:tc>
          <w:tcPr>
            <w:tcW w:w="339" w:type="dxa"/>
            <w:shd w:val="clear" w:color="auto" w:fill="92D050"/>
            <w:vAlign w:val="center"/>
          </w:tcPr>
          <w:p w14:paraId="69931D33" w14:textId="77777777" w:rsidR="00FA1918" w:rsidRDefault="00FA1918" w:rsidP="009715F9">
            <w:pPr>
              <w:jc w:val="center"/>
            </w:pPr>
            <w:r>
              <w:t>9</w:t>
            </w:r>
          </w:p>
        </w:tc>
        <w:tc>
          <w:tcPr>
            <w:tcW w:w="461" w:type="dxa"/>
            <w:shd w:val="clear" w:color="auto" w:fill="92D050"/>
            <w:vAlign w:val="center"/>
          </w:tcPr>
          <w:p w14:paraId="4BD42EC7" w14:textId="30FF1E14" w:rsidR="00FA1918" w:rsidRDefault="00FA1918" w:rsidP="009715F9">
            <w:pPr>
              <w:jc w:val="center"/>
            </w:pPr>
            <w:hyperlink w:anchor="house10" w:tooltip="Parents/carers understand that older children and teenagers need sufficient sleep and encourage sensible bedtime routines.  Parents/carers provide an appropriate bed and bedding which is kept clean on a regular basis. Parents/carers understand the need for und" w:history="1">
              <w:r w:rsidRPr="00125494">
                <w:t>10</w:t>
              </w:r>
            </w:hyperlink>
          </w:p>
        </w:tc>
        <w:tc>
          <w:tcPr>
            <w:tcW w:w="1159" w:type="dxa"/>
            <w:vAlign w:val="center"/>
          </w:tcPr>
          <w:p w14:paraId="26136ECC" w14:textId="77777777" w:rsidR="00FA1918" w:rsidRDefault="00FA1918" w:rsidP="009715F9">
            <w:pPr>
              <w:jc w:val="center"/>
            </w:pPr>
          </w:p>
        </w:tc>
        <w:tc>
          <w:tcPr>
            <w:tcW w:w="6945" w:type="dxa"/>
          </w:tcPr>
          <w:p w14:paraId="528E4E2B" w14:textId="77777777" w:rsidR="00FA1918" w:rsidRDefault="00FA1918" w:rsidP="009715F9"/>
          <w:p w14:paraId="38599B18" w14:textId="77777777" w:rsidR="00FA1918" w:rsidRDefault="00FA1918" w:rsidP="009715F9"/>
        </w:tc>
      </w:tr>
      <w:tr w:rsidR="00FA1918" w14:paraId="1AAE1E4A" w14:textId="77777777" w:rsidTr="00FA1918">
        <w:trPr>
          <w:trHeight w:hRule="exact" w:val="1134"/>
        </w:trPr>
        <w:tc>
          <w:tcPr>
            <w:tcW w:w="2056" w:type="dxa"/>
            <w:shd w:val="clear" w:color="auto" w:fill="C7E2FA" w:themeFill="accent1" w:themeFillTint="33"/>
            <w:vAlign w:val="center"/>
          </w:tcPr>
          <w:p w14:paraId="681147D0" w14:textId="215EE856" w:rsidR="00FA1918" w:rsidRDefault="00FA1918" w:rsidP="009715F9">
            <w:r>
              <w:rPr>
                <w:rFonts w:ascii="Microsoft New Tai Lue" w:hAnsi="Microsoft New Tai Lue" w:cs="Microsoft New Tai Lue"/>
              </w:rPr>
              <w:t>Seeking advice and intervention</w:t>
            </w:r>
          </w:p>
        </w:tc>
        <w:tc>
          <w:tcPr>
            <w:tcW w:w="339" w:type="dxa"/>
            <w:shd w:val="clear" w:color="auto" w:fill="FF0000"/>
            <w:vAlign w:val="center"/>
          </w:tcPr>
          <w:p w14:paraId="79FCF1AB" w14:textId="355519EC" w:rsidR="00FA1918" w:rsidRDefault="00FA1918" w:rsidP="009715F9">
            <w:pPr>
              <w:jc w:val="center"/>
            </w:pPr>
            <w:hyperlink w:anchor="stable1" w:tooltip="Parents/carers do not attend to childhood illnesses unless severe or in an emergency. Childhood illnesses are allowed to deteriorate before advice/care is sought &amp; parents/carers are unable to understand or resistant to advice from others (e.g. professiona ls " w:history="1">
              <w:r>
                <w:t>0</w:t>
              </w:r>
            </w:hyperlink>
          </w:p>
        </w:tc>
        <w:tc>
          <w:tcPr>
            <w:tcW w:w="339" w:type="dxa"/>
            <w:shd w:val="clear" w:color="auto" w:fill="FF0000"/>
            <w:vAlign w:val="center"/>
          </w:tcPr>
          <w:p w14:paraId="0EC65AB2" w14:textId="4987D607" w:rsidR="00FA1918" w:rsidRDefault="00FA1918" w:rsidP="00FA1918">
            <w:r>
              <w:t>1</w:t>
            </w:r>
          </w:p>
        </w:tc>
        <w:tc>
          <w:tcPr>
            <w:tcW w:w="339" w:type="dxa"/>
            <w:shd w:val="clear" w:color="auto" w:fill="FF0000"/>
            <w:vAlign w:val="center"/>
          </w:tcPr>
          <w:p w14:paraId="77D017AB" w14:textId="7DAA7138" w:rsidR="00FA1918" w:rsidRDefault="00FA1918" w:rsidP="009715F9">
            <w:pPr>
              <w:jc w:val="center"/>
            </w:pPr>
            <w:r>
              <w:t>2</w:t>
            </w:r>
          </w:p>
        </w:tc>
        <w:tc>
          <w:tcPr>
            <w:tcW w:w="339" w:type="dxa"/>
            <w:shd w:val="clear" w:color="auto" w:fill="FF0000"/>
            <w:vAlign w:val="center"/>
          </w:tcPr>
          <w:p w14:paraId="0528E05A" w14:textId="77777777" w:rsidR="00FA1918" w:rsidRDefault="00FA1918" w:rsidP="009715F9">
            <w:pPr>
              <w:jc w:val="center"/>
            </w:pPr>
            <w:r>
              <w:t>3</w:t>
            </w:r>
          </w:p>
        </w:tc>
        <w:tc>
          <w:tcPr>
            <w:tcW w:w="339" w:type="dxa"/>
            <w:shd w:val="clear" w:color="auto" w:fill="FFC000"/>
            <w:vAlign w:val="center"/>
          </w:tcPr>
          <w:p w14:paraId="0C339F76" w14:textId="0EE92E99" w:rsidR="00FA1918" w:rsidRDefault="00FA1918" w:rsidP="009715F9">
            <w:pPr>
              <w:jc w:val="center"/>
            </w:pPr>
            <w:hyperlink w:anchor="stable4" w:tooltip="Advice is often not sought from professionals or experienced adults on matters of concern about the child’s health. Dental care &amp; optical care are not routinely attended to. Immunisations are not up to date, but parents/carers will allow access to child if hom" w:history="1">
              <w:r w:rsidRPr="00EF055C">
                <w:t>4</w:t>
              </w:r>
            </w:hyperlink>
          </w:p>
        </w:tc>
        <w:tc>
          <w:tcPr>
            <w:tcW w:w="339" w:type="dxa"/>
            <w:shd w:val="clear" w:color="auto" w:fill="FFC000"/>
            <w:vAlign w:val="center"/>
          </w:tcPr>
          <w:p w14:paraId="33791F46" w14:textId="77777777" w:rsidR="00FA1918" w:rsidRDefault="00FA1918" w:rsidP="009715F9">
            <w:pPr>
              <w:jc w:val="center"/>
            </w:pPr>
            <w:r>
              <w:t>5</w:t>
            </w:r>
          </w:p>
        </w:tc>
        <w:tc>
          <w:tcPr>
            <w:tcW w:w="339" w:type="dxa"/>
            <w:shd w:val="clear" w:color="auto" w:fill="FFFF00"/>
            <w:vAlign w:val="center"/>
          </w:tcPr>
          <w:p w14:paraId="48B19D1E" w14:textId="133160F8" w:rsidR="00FA1918" w:rsidRDefault="00FA1918" w:rsidP="009715F9">
            <w:pPr>
              <w:jc w:val="center"/>
            </w:pPr>
            <w:hyperlink w:anchor="stable6" w:tooltip="Advice is usually sought from professionals or experienced adults on matters of concern about the child’s health. Parents/carers understand the importance of routine care such as optical/dental but is not always consistent in keeping routine appointments. Immu" w:history="1">
              <w:r w:rsidRPr="00DB33F9">
                <w:t>6</w:t>
              </w:r>
            </w:hyperlink>
          </w:p>
        </w:tc>
        <w:tc>
          <w:tcPr>
            <w:tcW w:w="339" w:type="dxa"/>
            <w:shd w:val="clear" w:color="auto" w:fill="FFFF00"/>
            <w:vAlign w:val="center"/>
          </w:tcPr>
          <w:p w14:paraId="60E555D2" w14:textId="77777777" w:rsidR="00FA1918" w:rsidRDefault="00FA1918" w:rsidP="009715F9">
            <w:pPr>
              <w:jc w:val="center"/>
            </w:pPr>
            <w:r>
              <w:t>7</w:t>
            </w:r>
          </w:p>
        </w:tc>
        <w:tc>
          <w:tcPr>
            <w:tcW w:w="339" w:type="dxa"/>
            <w:shd w:val="clear" w:color="auto" w:fill="92D050"/>
            <w:vAlign w:val="center"/>
          </w:tcPr>
          <w:p w14:paraId="591A55E5" w14:textId="77777777" w:rsidR="00FA1918" w:rsidRDefault="00FA1918" w:rsidP="009715F9">
            <w:pPr>
              <w:jc w:val="center"/>
            </w:pPr>
            <w:r>
              <w:t>8</w:t>
            </w:r>
          </w:p>
        </w:tc>
        <w:tc>
          <w:tcPr>
            <w:tcW w:w="339" w:type="dxa"/>
            <w:shd w:val="clear" w:color="auto" w:fill="92D050"/>
            <w:vAlign w:val="center"/>
          </w:tcPr>
          <w:p w14:paraId="625E0EA7" w14:textId="77777777" w:rsidR="00FA1918" w:rsidRDefault="00FA1918" w:rsidP="009715F9">
            <w:pPr>
              <w:jc w:val="center"/>
            </w:pPr>
            <w:r>
              <w:t>9</w:t>
            </w:r>
          </w:p>
        </w:tc>
        <w:tc>
          <w:tcPr>
            <w:tcW w:w="461" w:type="dxa"/>
            <w:shd w:val="clear" w:color="auto" w:fill="92D050"/>
            <w:vAlign w:val="center"/>
          </w:tcPr>
          <w:p w14:paraId="4D64FC0D" w14:textId="42967052" w:rsidR="00FA1918" w:rsidRDefault="00FA1918" w:rsidP="009715F9">
            <w:pPr>
              <w:jc w:val="center"/>
            </w:pPr>
            <w:hyperlink w:anchor="stable10" w:tooltip="Advice is sought from professionals or experienced adults on matters of concern about the child’s health. Appointments are made and the child is consistently brought to attend. Preventative care is assessed such as dental/optical and all immunisations are up t" w:history="1">
              <w:r w:rsidRPr="0067753F">
                <w:t>10</w:t>
              </w:r>
            </w:hyperlink>
          </w:p>
        </w:tc>
        <w:tc>
          <w:tcPr>
            <w:tcW w:w="1159" w:type="dxa"/>
            <w:vAlign w:val="center"/>
          </w:tcPr>
          <w:p w14:paraId="36266154" w14:textId="77777777" w:rsidR="00FA1918" w:rsidRDefault="00FA1918" w:rsidP="009715F9">
            <w:pPr>
              <w:jc w:val="center"/>
            </w:pPr>
          </w:p>
        </w:tc>
        <w:tc>
          <w:tcPr>
            <w:tcW w:w="6945" w:type="dxa"/>
          </w:tcPr>
          <w:p w14:paraId="7970AEDA" w14:textId="77777777" w:rsidR="00FA1918" w:rsidRDefault="00FA1918" w:rsidP="009715F9"/>
          <w:p w14:paraId="72F0CB24" w14:textId="77777777" w:rsidR="00FA1918" w:rsidRDefault="00FA1918" w:rsidP="009715F9"/>
        </w:tc>
      </w:tr>
      <w:tr w:rsidR="00FA1918" w14:paraId="33C83EBB" w14:textId="77777777" w:rsidTr="00FA1918">
        <w:trPr>
          <w:trHeight w:hRule="exact" w:val="1134"/>
        </w:trPr>
        <w:tc>
          <w:tcPr>
            <w:tcW w:w="2056" w:type="dxa"/>
            <w:shd w:val="clear" w:color="auto" w:fill="C7E2FA" w:themeFill="accent1" w:themeFillTint="33"/>
            <w:vAlign w:val="center"/>
          </w:tcPr>
          <w:p w14:paraId="70A43194" w14:textId="77777777" w:rsidR="00FA1918" w:rsidRDefault="00FA1918" w:rsidP="00303BAD">
            <w:pPr>
              <w:rPr>
                <w:rFonts w:ascii="Microsoft New Tai Lue" w:hAnsi="Microsoft New Tai Lue" w:cs="Microsoft New Tai Lue"/>
              </w:rPr>
            </w:pPr>
            <w:r>
              <w:rPr>
                <w:rFonts w:ascii="Microsoft New Tai Lue" w:hAnsi="Microsoft New Tai Lue" w:cs="Microsoft New Tai Lue"/>
              </w:rPr>
              <w:t>Disability and illness</w:t>
            </w:r>
          </w:p>
          <w:p w14:paraId="24CCBA40" w14:textId="5F162C09" w:rsidR="00FA1918" w:rsidRDefault="00FA1918" w:rsidP="009715F9"/>
        </w:tc>
        <w:tc>
          <w:tcPr>
            <w:tcW w:w="339" w:type="dxa"/>
            <w:shd w:val="clear" w:color="auto" w:fill="FF0000"/>
            <w:vAlign w:val="center"/>
          </w:tcPr>
          <w:p w14:paraId="5D11FA05" w14:textId="0B8F4D6E" w:rsidR="00FA1918" w:rsidRDefault="00FA1918" w:rsidP="009715F9">
            <w:pPr>
              <w:jc w:val="center"/>
            </w:pPr>
            <w:hyperlink w:anchor="clothing1" w:tooltip="Parents/carers are unable to, or do not, recognise child’s identity &amp; are negative about the child as a result of the disability. Parents/carers do not ensure that needs are met with regard to the child’s disability, which leads to deterioration of child" w:history="1">
              <w:r>
                <w:t>0</w:t>
              </w:r>
            </w:hyperlink>
          </w:p>
        </w:tc>
        <w:tc>
          <w:tcPr>
            <w:tcW w:w="339" w:type="dxa"/>
            <w:shd w:val="clear" w:color="auto" w:fill="FF0000"/>
            <w:vAlign w:val="center"/>
          </w:tcPr>
          <w:p w14:paraId="407E5EDC" w14:textId="0C4CE8A2" w:rsidR="00FA1918" w:rsidRDefault="00FA1918" w:rsidP="009715F9">
            <w:pPr>
              <w:jc w:val="center"/>
            </w:pPr>
            <w:r>
              <w:t>1</w:t>
            </w:r>
          </w:p>
        </w:tc>
        <w:tc>
          <w:tcPr>
            <w:tcW w:w="339" w:type="dxa"/>
            <w:shd w:val="clear" w:color="auto" w:fill="FF0000"/>
            <w:vAlign w:val="center"/>
          </w:tcPr>
          <w:p w14:paraId="15B18AAE" w14:textId="3DC81946" w:rsidR="00FA1918" w:rsidRDefault="00FA1918" w:rsidP="009715F9">
            <w:pPr>
              <w:jc w:val="center"/>
            </w:pPr>
            <w:r>
              <w:t>2</w:t>
            </w:r>
          </w:p>
        </w:tc>
        <w:tc>
          <w:tcPr>
            <w:tcW w:w="339" w:type="dxa"/>
            <w:shd w:val="clear" w:color="auto" w:fill="FF0000"/>
            <w:vAlign w:val="center"/>
          </w:tcPr>
          <w:p w14:paraId="5721E829" w14:textId="77777777" w:rsidR="00FA1918" w:rsidRDefault="00FA1918" w:rsidP="009715F9">
            <w:pPr>
              <w:jc w:val="center"/>
            </w:pPr>
            <w:r>
              <w:t>3</w:t>
            </w:r>
          </w:p>
        </w:tc>
        <w:tc>
          <w:tcPr>
            <w:tcW w:w="339" w:type="dxa"/>
            <w:shd w:val="clear" w:color="auto" w:fill="FFC000"/>
            <w:vAlign w:val="center"/>
          </w:tcPr>
          <w:p w14:paraId="4AD45A84" w14:textId="6507AA39" w:rsidR="00FA1918" w:rsidRDefault="00FA1918" w:rsidP="009715F9">
            <w:pPr>
              <w:jc w:val="center"/>
            </w:pPr>
            <w:hyperlink w:anchor="clothing4" w:tooltip="Parents/carers can show irritation at the child’s disability, often blaming the child &amp; not recognising identity. Parents/carers do not always prioritise needs relating to child’s disability, &amp; there is significant minimisation of the child’s health needs. Par" w:history="1">
              <w:r w:rsidRPr="00636C76">
                <w:t>4</w:t>
              </w:r>
            </w:hyperlink>
          </w:p>
        </w:tc>
        <w:tc>
          <w:tcPr>
            <w:tcW w:w="339" w:type="dxa"/>
            <w:shd w:val="clear" w:color="auto" w:fill="FFC000"/>
            <w:vAlign w:val="center"/>
          </w:tcPr>
          <w:p w14:paraId="4FA149D3" w14:textId="77777777" w:rsidR="00FA1918" w:rsidRDefault="00FA1918" w:rsidP="009715F9">
            <w:pPr>
              <w:jc w:val="center"/>
            </w:pPr>
            <w:r>
              <w:t>5</w:t>
            </w:r>
          </w:p>
        </w:tc>
        <w:tc>
          <w:tcPr>
            <w:tcW w:w="339" w:type="dxa"/>
            <w:shd w:val="clear" w:color="auto" w:fill="FFFF00"/>
            <w:vAlign w:val="center"/>
          </w:tcPr>
          <w:p w14:paraId="799A159D" w14:textId="1AD1BEB4" w:rsidR="00FA1918" w:rsidRDefault="00FA1918" w:rsidP="009715F9">
            <w:pPr>
              <w:jc w:val="center"/>
            </w:pPr>
            <w:hyperlink w:anchor="clothing6" w:tooltip="Parents/carers are generally, but not always, positive about child’s identity but value them.  Parents/carers are inconsistent in recognising the impact &amp; meeting the needs of the child’s disability &amp; may allow own needs to take precedence over the needs o f t" w:history="1">
              <w:r w:rsidRPr="00636C76">
                <w:t>6</w:t>
              </w:r>
            </w:hyperlink>
          </w:p>
        </w:tc>
        <w:tc>
          <w:tcPr>
            <w:tcW w:w="339" w:type="dxa"/>
            <w:shd w:val="clear" w:color="auto" w:fill="FFFF00"/>
            <w:vAlign w:val="center"/>
          </w:tcPr>
          <w:p w14:paraId="273C32CE" w14:textId="77777777" w:rsidR="00FA1918" w:rsidRDefault="00FA1918" w:rsidP="009715F9">
            <w:pPr>
              <w:jc w:val="center"/>
            </w:pPr>
            <w:r>
              <w:t>7</w:t>
            </w:r>
          </w:p>
        </w:tc>
        <w:tc>
          <w:tcPr>
            <w:tcW w:w="339" w:type="dxa"/>
            <w:shd w:val="clear" w:color="auto" w:fill="92D050"/>
            <w:vAlign w:val="center"/>
          </w:tcPr>
          <w:p w14:paraId="4B75CB99" w14:textId="77777777" w:rsidR="00FA1918" w:rsidRDefault="00FA1918" w:rsidP="009715F9">
            <w:pPr>
              <w:jc w:val="center"/>
            </w:pPr>
            <w:r>
              <w:t>8</w:t>
            </w:r>
          </w:p>
        </w:tc>
        <w:tc>
          <w:tcPr>
            <w:tcW w:w="339" w:type="dxa"/>
            <w:shd w:val="clear" w:color="auto" w:fill="92D050"/>
            <w:vAlign w:val="center"/>
          </w:tcPr>
          <w:p w14:paraId="0110805B" w14:textId="77777777" w:rsidR="00FA1918" w:rsidRDefault="00FA1918" w:rsidP="009715F9">
            <w:pPr>
              <w:jc w:val="center"/>
            </w:pPr>
            <w:r>
              <w:t>9</w:t>
            </w:r>
          </w:p>
        </w:tc>
        <w:tc>
          <w:tcPr>
            <w:tcW w:w="461" w:type="dxa"/>
            <w:shd w:val="clear" w:color="auto" w:fill="92D050"/>
            <w:vAlign w:val="center"/>
          </w:tcPr>
          <w:p w14:paraId="7118D961" w14:textId="3E4E75E7" w:rsidR="00FA1918" w:rsidRDefault="00FA1918" w:rsidP="009715F9">
            <w:pPr>
              <w:jc w:val="center"/>
            </w:pPr>
            <w:hyperlink w:anchor="clothing10" w:tooltip="Parents/carers are positive about child’s identity and value them. Parents/carers attend to needs relating to child’s disability. Parents/carers are proactive in seeking appointments and advice and advocating for the child’s well-being." w:history="1">
              <w:r w:rsidRPr="00636C76">
                <w:t>10</w:t>
              </w:r>
            </w:hyperlink>
          </w:p>
        </w:tc>
        <w:tc>
          <w:tcPr>
            <w:tcW w:w="1159" w:type="dxa"/>
            <w:vAlign w:val="center"/>
          </w:tcPr>
          <w:p w14:paraId="61585287" w14:textId="77777777" w:rsidR="00FA1918" w:rsidRDefault="00FA1918" w:rsidP="009715F9">
            <w:pPr>
              <w:jc w:val="center"/>
            </w:pPr>
          </w:p>
        </w:tc>
        <w:tc>
          <w:tcPr>
            <w:tcW w:w="6945" w:type="dxa"/>
          </w:tcPr>
          <w:p w14:paraId="1462E6D4" w14:textId="77777777" w:rsidR="00FA1918" w:rsidRDefault="00FA1918" w:rsidP="009715F9"/>
          <w:p w14:paraId="313E0811" w14:textId="77777777" w:rsidR="00FA1918" w:rsidRDefault="00FA1918" w:rsidP="009715F9"/>
        </w:tc>
      </w:tr>
      <w:tr w:rsidR="00FA1918" w14:paraId="34CD4A0E" w14:textId="77777777" w:rsidTr="00FA1918">
        <w:trPr>
          <w:trHeight w:hRule="exact" w:val="1134"/>
        </w:trPr>
        <w:tc>
          <w:tcPr>
            <w:tcW w:w="2056" w:type="dxa"/>
            <w:shd w:val="clear" w:color="auto" w:fill="C7E2FA" w:themeFill="accent1" w:themeFillTint="33"/>
            <w:vAlign w:val="center"/>
          </w:tcPr>
          <w:p w14:paraId="0581E276" w14:textId="178898CB" w:rsidR="00FA1918" w:rsidRDefault="00FA1918" w:rsidP="00303BAD">
            <w:pPr>
              <w:rPr>
                <w:rFonts w:ascii="Microsoft New Tai Lue" w:hAnsi="Microsoft New Tai Lue" w:cs="Microsoft New Tai Lue"/>
              </w:rPr>
            </w:pPr>
            <w:r>
              <w:t>What does this mean for the child?</w:t>
            </w:r>
          </w:p>
        </w:tc>
        <w:tc>
          <w:tcPr>
            <w:tcW w:w="11955" w:type="dxa"/>
            <w:gridSpan w:val="13"/>
            <w:shd w:val="clear" w:color="auto" w:fill="auto"/>
          </w:tcPr>
          <w:p w14:paraId="6992838B" w14:textId="462F2916" w:rsidR="00FA1918" w:rsidRDefault="00FA1918" w:rsidP="00017181"/>
        </w:tc>
      </w:tr>
    </w:tbl>
    <w:p w14:paraId="1BDC44A7" w14:textId="77777777" w:rsidR="00CB4290" w:rsidRDefault="00CB4290" w:rsidP="000833B9">
      <w:pPr>
        <w:rPr>
          <w:b/>
          <w:bCs/>
          <w:sz w:val="28"/>
          <w:szCs w:val="28"/>
        </w:rPr>
      </w:pPr>
    </w:p>
    <w:tbl>
      <w:tblPr>
        <w:tblStyle w:val="TableGrid"/>
        <w:tblW w:w="0" w:type="auto"/>
        <w:tblInd w:w="-176" w:type="dxa"/>
        <w:tblLook w:val="04A0" w:firstRow="1" w:lastRow="0" w:firstColumn="1" w:lastColumn="0" w:noHBand="0" w:noVBand="1"/>
      </w:tblPr>
      <w:tblGrid>
        <w:gridCol w:w="4900"/>
        <w:gridCol w:w="4725"/>
        <w:gridCol w:w="4725"/>
      </w:tblGrid>
      <w:tr w:rsidR="00E7625C" w14:paraId="468A46AE" w14:textId="77777777" w:rsidTr="00247684">
        <w:tc>
          <w:tcPr>
            <w:tcW w:w="14350" w:type="dxa"/>
            <w:gridSpan w:val="3"/>
            <w:shd w:val="clear" w:color="auto" w:fill="C0D7F1" w:themeFill="text2" w:themeFillTint="33"/>
          </w:tcPr>
          <w:p w14:paraId="69D5B4E9" w14:textId="77777777" w:rsidR="00E7625C" w:rsidRDefault="00E7625C" w:rsidP="00247684">
            <w:pPr>
              <w:rPr>
                <w:rFonts w:ascii="Aharoni" w:hAnsi="Aharoni" w:cs="Aharoni"/>
                <w:color w:val="0070C0"/>
                <w:sz w:val="32"/>
                <w:szCs w:val="32"/>
              </w:rPr>
            </w:pPr>
            <w:r w:rsidRPr="007356DC">
              <w:t>Agreed Priorities</w:t>
            </w:r>
          </w:p>
        </w:tc>
      </w:tr>
      <w:tr w:rsidR="00E7625C" w14:paraId="025D4E9F" w14:textId="77777777" w:rsidTr="00247684">
        <w:trPr>
          <w:trHeight w:val="206"/>
        </w:trPr>
        <w:tc>
          <w:tcPr>
            <w:tcW w:w="4900" w:type="dxa"/>
          </w:tcPr>
          <w:p w14:paraId="41C6683D" w14:textId="77777777" w:rsidR="00E7625C" w:rsidRPr="00CC6AD5" w:rsidRDefault="00E7625C"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725" w:type="dxa"/>
          </w:tcPr>
          <w:p w14:paraId="7399BCA1" w14:textId="77777777" w:rsidR="00E7625C" w:rsidRPr="00CC6AD5" w:rsidRDefault="00E7625C"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725" w:type="dxa"/>
          </w:tcPr>
          <w:p w14:paraId="6BE66FD6" w14:textId="77777777" w:rsidR="00E7625C" w:rsidRPr="00CC6AD5" w:rsidRDefault="00E7625C"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E7625C" w14:paraId="38F52ACF" w14:textId="77777777" w:rsidTr="00247684">
        <w:trPr>
          <w:trHeight w:val="204"/>
        </w:trPr>
        <w:tc>
          <w:tcPr>
            <w:tcW w:w="4900" w:type="dxa"/>
          </w:tcPr>
          <w:p w14:paraId="509DD033" w14:textId="77777777" w:rsidR="00E7625C" w:rsidRPr="00CC6AD5" w:rsidRDefault="00E7625C" w:rsidP="00247684">
            <w:pPr>
              <w:rPr>
                <w:rFonts w:ascii="Calibri" w:hAnsi="Calibri" w:cs="Calibri"/>
                <w:sz w:val="20"/>
                <w:szCs w:val="20"/>
              </w:rPr>
            </w:pPr>
            <w:r>
              <w:rPr>
                <w:rFonts w:ascii="Calibri" w:hAnsi="Calibri" w:cs="Calibri"/>
                <w:sz w:val="20"/>
                <w:szCs w:val="20"/>
              </w:rPr>
              <w:t>1.</w:t>
            </w:r>
          </w:p>
        </w:tc>
        <w:tc>
          <w:tcPr>
            <w:tcW w:w="4725" w:type="dxa"/>
          </w:tcPr>
          <w:p w14:paraId="51491556" w14:textId="77777777" w:rsidR="00E7625C" w:rsidRPr="00CC6AD5" w:rsidRDefault="00E7625C" w:rsidP="00247684">
            <w:pPr>
              <w:rPr>
                <w:rFonts w:ascii="Calibri" w:hAnsi="Calibri" w:cs="Calibri"/>
                <w:sz w:val="20"/>
                <w:szCs w:val="20"/>
              </w:rPr>
            </w:pPr>
            <w:r>
              <w:rPr>
                <w:rFonts w:ascii="Calibri" w:hAnsi="Calibri" w:cs="Calibri"/>
                <w:sz w:val="20"/>
                <w:szCs w:val="20"/>
              </w:rPr>
              <w:t>1.</w:t>
            </w:r>
          </w:p>
        </w:tc>
        <w:tc>
          <w:tcPr>
            <w:tcW w:w="4725" w:type="dxa"/>
          </w:tcPr>
          <w:p w14:paraId="7BC468CB" w14:textId="77777777" w:rsidR="00E7625C" w:rsidRPr="00CC6AD5" w:rsidRDefault="00E7625C" w:rsidP="00247684">
            <w:pPr>
              <w:rPr>
                <w:rFonts w:ascii="Calibri" w:hAnsi="Calibri" w:cs="Calibri"/>
                <w:sz w:val="20"/>
                <w:szCs w:val="20"/>
              </w:rPr>
            </w:pPr>
            <w:r>
              <w:rPr>
                <w:rFonts w:ascii="Calibri" w:hAnsi="Calibri" w:cs="Calibri"/>
                <w:sz w:val="20"/>
                <w:szCs w:val="20"/>
              </w:rPr>
              <w:t>1.</w:t>
            </w:r>
          </w:p>
        </w:tc>
      </w:tr>
      <w:tr w:rsidR="00E7625C" w14:paraId="62F02A45" w14:textId="77777777" w:rsidTr="00247684">
        <w:trPr>
          <w:trHeight w:val="204"/>
        </w:trPr>
        <w:tc>
          <w:tcPr>
            <w:tcW w:w="4900" w:type="dxa"/>
          </w:tcPr>
          <w:p w14:paraId="307812CE" w14:textId="77777777" w:rsidR="00E7625C" w:rsidRPr="00CC6AD5" w:rsidRDefault="00E7625C" w:rsidP="00247684">
            <w:pPr>
              <w:rPr>
                <w:rFonts w:ascii="Calibri" w:hAnsi="Calibri" w:cs="Calibri"/>
                <w:sz w:val="20"/>
                <w:szCs w:val="20"/>
              </w:rPr>
            </w:pPr>
            <w:r>
              <w:rPr>
                <w:rFonts w:ascii="Calibri" w:hAnsi="Calibri" w:cs="Calibri"/>
                <w:sz w:val="20"/>
                <w:szCs w:val="20"/>
              </w:rPr>
              <w:t>2.</w:t>
            </w:r>
          </w:p>
        </w:tc>
        <w:tc>
          <w:tcPr>
            <w:tcW w:w="4725" w:type="dxa"/>
          </w:tcPr>
          <w:p w14:paraId="097626E1" w14:textId="77777777" w:rsidR="00E7625C" w:rsidRPr="00CC6AD5" w:rsidRDefault="00E7625C" w:rsidP="00247684">
            <w:pPr>
              <w:rPr>
                <w:rFonts w:ascii="Calibri" w:hAnsi="Calibri" w:cs="Calibri"/>
                <w:sz w:val="20"/>
                <w:szCs w:val="20"/>
              </w:rPr>
            </w:pPr>
            <w:r>
              <w:rPr>
                <w:rFonts w:ascii="Calibri" w:hAnsi="Calibri" w:cs="Calibri"/>
                <w:sz w:val="20"/>
                <w:szCs w:val="20"/>
              </w:rPr>
              <w:t>2.</w:t>
            </w:r>
          </w:p>
        </w:tc>
        <w:tc>
          <w:tcPr>
            <w:tcW w:w="4725" w:type="dxa"/>
          </w:tcPr>
          <w:p w14:paraId="14BE4881" w14:textId="77777777" w:rsidR="00E7625C" w:rsidRPr="00CC6AD5" w:rsidRDefault="00E7625C" w:rsidP="00247684">
            <w:pPr>
              <w:rPr>
                <w:rFonts w:ascii="Calibri" w:hAnsi="Calibri" w:cs="Calibri"/>
                <w:sz w:val="20"/>
                <w:szCs w:val="20"/>
              </w:rPr>
            </w:pPr>
            <w:r>
              <w:rPr>
                <w:rFonts w:ascii="Calibri" w:hAnsi="Calibri" w:cs="Calibri"/>
                <w:sz w:val="20"/>
                <w:szCs w:val="20"/>
              </w:rPr>
              <w:t>2.</w:t>
            </w:r>
          </w:p>
        </w:tc>
      </w:tr>
      <w:tr w:rsidR="00E7625C" w14:paraId="4F5AA1D6" w14:textId="77777777" w:rsidTr="00247684">
        <w:trPr>
          <w:trHeight w:val="204"/>
        </w:trPr>
        <w:tc>
          <w:tcPr>
            <w:tcW w:w="4900" w:type="dxa"/>
          </w:tcPr>
          <w:p w14:paraId="329275C1" w14:textId="77777777" w:rsidR="00E7625C" w:rsidRPr="00CC6AD5" w:rsidRDefault="00E7625C" w:rsidP="00247684">
            <w:pPr>
              <w:rPr>
                <w:rFonts w:ascii="Calibri" w:hAnsi="Calibri" w:cs="Calibri"/>
                <w:sz w:val="20"/>
                <w:szCs w:val="20"/>
              </w:rPr>
            </w:pPr>
            <w:r>
              <w:rPr>
                <w:rFonts w:ascii="Calibri" w:hAnsi="Calibri" w:cs="Calibri"/>
                <w:sz w:val="20"/>
                <w:szCs w:val="20"/>
              </w:rPr>
              <w:t>3.</w:t>
            </w:r>
          </w:p>
        </w:tc>
        <w:tc>
          <w:tcPr>
            <w:tcW w:w="4725" w:type="dxa"/>
          </w:tcPr>
          <w:p w14:paraId="37BC3B0A" w14:textId="77777777" w:rsidR="00E7625C" w:rsidRPr="00CC6AD5" w:rsidRDefault="00E7625C" w:rsidP="00247684">
            <w:pPr>
              <w:rPr>
                <w:rFonts w:ascii="Calibri" w:hAnsi="Calibri" w:cs="Calibri"/>
                <w:sz w:val="20"/>
                <w:szCs w:val="20"/>
              </w:rPr>
            </w:pPr>
            <w:r>
              <w:rPr>
                <w:rFonts w:ascii="Calibri" w:hAnsi="Calibri" w:cs="Calibri"/>
                <w:sz w:val="20"/>
                <w:szCs w:val="20"/>
              </w:rPr>
              <w:t>3.</w:t>
            </w:r>
          </w:p>
        </w:tc>
        <w:tc>
          <w:tcPr>
            <w:tcW w:w="4725" w:type="dxa"/>
          </w:tcPr>
          <w:p w14:paraId="4B31C4E0" w14:textId="77777777" w:rsidR="00E7625C" w:rsidRPr="00CC6AD5" w:rsidRDefault="00E7625C" w:rsidP="00247684">
            <w:pPr>
              <w:rPr>
                <w:rFonts w:ascii="Calibri" w:hAnsi="Calibri" w:cs="Calibri"/>
                <w:sz w:val="20"/>
                <w:szCs w:val="20"/>
              </w:rPr>
            </w:pPr>
            <w:r>
              <w:rPr>
                <w:rFonts w:ascii="Calibri" w:hAnsi="Calibri" w:cs="Calibri"/>
                <w:sz w:val="20"/>
                <w:szCs w:val="20"/>
              </w:rPr>
              <w:t>3.</w:t>
            </w:r>
          </w:p>
        </w:tc>
      </w:tr>
    </w:tbl>
    <w:p w14:paraId="29DF1024" w14:textId="77777777" w:rsidR="00BE5F2E" w:rsidRDefault="00BE5F2E" w:rsidP="000833B9">
      <w:pPr>
        <w:rPr>
          <w:b/>
          <w:bCs/>
          <w:sz w:val="28"/>
          <w:szCs w:val="28"/>
        </w:rPr>
      </w:pPr>
    </w:p>
    <w:p w14:paraId="6794AAF5" w14:textId="6D05C0A3" w:rsidR="00443EAA" w:rsidRPr="008C333D" w:rsidRDefault="00443EAA" w:rsidP="008C333D">
      <w:pPr>
        <w:shd w:val="clear" w:color="auto" w:fill="5DEFF6" w:themeFill="accent3" w:themeFillTint="99"/>
        <w:rPr>
          <w:rFonts w:ascii="Aharoni" w:hAnsi="Aharoni" w:cs="Aharoni"/>
          <w:b/>
          <w:bCs/>
          <w:sz w:val="32"/>
          <w:szCs w:val="32"/>
        </w:rPr>
      </w:pPr>
      <w:r w:rsidRPr="008C333D">
        <w:rPr>
          <w:rFonts w:ascii="Aharoni" w:hAnsi="Aharoni" w:cs="Aharoni" w:hint="cs"/>
          <w:b/>
          <w:bCs/>
          <w:sz w:val="32"/>
          <w:szCs w:val="32"/>
        </w:rPr>
        <w:lastRenderedPageBreak/>
        <w:t>Domain Three: Safety and Supervision</w:t>
      </w:r>
    </w:p>
    <w:tbl>
      <w:tblPr>
        <w:tblStyle w:val="TableGrid"/>
        <w:tblW w:w="14011" w:type="dxa"/>
        <w:tblInd w:w="-176" w:type="dxa"/>
        <w:tblLook w:val="04A0" w:firstRow="1" w:lastRow="0" w:firstColumn="1" w:lastColumn="0" w:noHBand="0" w:noVBand="1"/>
      </w:tblPr>
      <w:tblGrid>
        <w:gridCol w:w="2069"/>
        <w:gridCol w:w="339"/>
        <w:gridCol w:w="339"/>
        <w:gridCol w:w="339"/>
        <w:gridCol w:w="339"/>
        <w:gridCol w:w="339"/>
        <w:gridCol w:w="339"/>
        <w:gridCol w:w="339"/>
        <w:gridCol w:w="339"/>
        <w:gridCol w:w="339"/>
        <w:gridCol w:w="339"/>
        <w:gridCol w:w="461"/>
        <w:gridCol w:w="1158"/>
        <w:gridCol w:w="6933"/>
      </w:tblGrid>
      <w:tr w:rsidR="00FA1918" w14:paraId="11350674" w14:textId="77777777" w:rsidTr="00FA1918">
        <w:tc>
          <w:tcPr>
            <w:tcW w:w="2069" w:type="dxa"/>
            <w:shd w:val="clear" w:color="auto" w:fill="C7E2FA" w:themeFill="accent1" w:themeFillTint="33"/>
          </w:tcPr>
          <w:p w14:paraId="23078F2E" w14:textId="77777777" w:rsidR="00FA1918" w:rsidRDefault="00FA1918" w:rsidP="009715F9">
            <w:r>
              <w:t>Need</w:t>
            </w:r>
          </w:p>
        </w:tc>
        <w:tc>
          <w:tcPr>
            <w:tcW w:w="3851" w:type="dxa"/>
            <w:gridSpan w:val="11"/>
            <w:shd w:val="clear" w:color="auto" w:fill="B3DDF2" w:themeFill="background2" w:themeFillShade="E6"/>
          </w:tcPr>
          <w:p w14:paraId="740C8C4F" w14:textId="626D343B" w:rsidR="00FA1918" w:rsidRDefault="00FA1918" w:rsidP="009715F9">
            <w:r>
              <w:t xml:space="preserve">Scale </w:t>
            </w:r>
            <w:r w:rsidRPr="00EF3BFF">
              <w:rPr>
                <w:sz w:val="20"/>
                <w:szCs w:val="20"/>
              </w:rPr>
              <w:t xml:space="preserve">(hover over </w:t>
            </w:r>
            <w:r>
              <w:rPr>
                <w:sz w:val="20"/>
                <w:szCs w:val="20"/>
              </w:rPr>
              <w:t>0</w:t>
            </w:r>
            <w:r w:rsidRPr="00EF3BFF">
              <w:rPr>
                <w:sz w:val="20"/>
                <w:szCs w:val="20"/>
              </w:rPr>
              <w:t>,4,6</w:t>
            </w:r>
            <w:r>
              <w:rPr>
                <w:sz w:val="20"/>
                <w:szCs w:val="20"/>
              </w:rPr>
              <w:t xml:space="preserve"> or </w:t>
            </w:r>
            <w:r w:rsidRPr="00EF3BFF">
              <w:rPr>
                <w:sz w:val="20"/>
                <w:szCs w:val="20"/>
              </w:rPr>
              <w:t>10 for guidance)</w:t>
            </w:r>
          </w:p>
        </w:tc>
        <w:tc>
          <w:tcPr>
            <w:tcW w:w="1158" w:type="dxa"/>
            <w:shd w:val="clear" w:color="auto" w:fill="B3DDF2" w:themeFill="background2" w:themeFillShade="E6"/>
          </w:tcPr>
          <w:p w14:paraId="206FA02C" w14:textId="77777777" w:rsidR="00FA1918" w:rsidRDefault="00FA1918" w:rsidP="009715F9">
            <w:pPr>
              <w:jc w:val="center"/>
            </w:pPr>
            <w:r>
              <w:t>Scale Chosen</w:t>
            </w:r>
          </w:p>
        </w:tc>
        <w:tc>
          <w:tcPr>
            <w:tcW w:w="6933" w:type="dxa"/>
            <w:shd w:val="clear" w:color="auto" w:fill="B3DDF2" w:themeFill="background2" w:themeFillShade="E6"/>
          </w:tcPr>
          <w:p w14:paraId="756079FE" w14:textId="77777777" w:rsidR="00FA1918" w:rsidRDefault="00FA1918" w:rsidP="009715F9">
            <w:r>
              <w:t>Evidence for Scale</w:t>
            </w:r>
          </w:p>
        </w:tc>
      </w:tr>
      <w:tr w:rsidR="00FA1918" w14:paraId="56459BD5" w14:textId="77777777" w:rsidTr="00FA1918">
        <w:trPr>
          <w:trHeight w:hRule="exact" w:val="1020"/>
        </w:trPr>
        <w:tc>
          <w:tcPr>
            <w:tcW w:w="2069" w:type="dxa"/>
            <w:shd w:val="clear" w:color="auto" w:fill="C7E2FA" w:themeFill="accent1" w:themeFillTint="33"/>
            <w:vAlign w:val="center"/>
          </w:tcPr>
          <w:p w14:paraId="3A454950" w14:textId="09983EE1" w:rsidR="00FA1918" w:rsidRDefault="00FA1918" w:rsidP="009715F9">
            <w:r>
              <w:t>Awareness of Safety &amp; Prevention</w:t>
            </w:r>
          </w:p>
        </w:tc>
        <w:tc>
          <w:tcPr>
            <w:tcW w:w="339" w:type="dxa"/>
            <w:shd w:val="clear" w:color="auto" w:fill="FF0000"/>
            <w:vAlign w:val="center"/>
          </w:tcPr>
          <w:p w14:paraId="1B9504BC" w14:textId="20BEE972" w:rsidR="00FA1918" w:rsidRDefault="00FA1918" w:rsidP="009715F9">
            <w:pPr>
              <w:jc w:val="center"/>
            </w:pPr>
            <w:hyperlink w:anchor="OnetoThree" w:tooltip="Not aware of and not concerned about safety or potential risk, hazards or risks, including technology and outside influences such as strangers, and harm from exploitation, resulting in the child being unsafe. Very limited awareness of where child (ren) are Sup" w:history="1">
              <w:r>
                <w:t>0</w:t>
              </w:r>
            </w:hyperlink>
          </w:p>
        </w:tc>
        <w:tc>
          <w:tcPr>
            <w:tcW w:w="339" w:type="dxa"/>
            <w:shd w:val="clear" w:color="auto" w:fill="FF0000"/>
            <w:vAlign w:val="center"/>
          </w:tcPr>
          <w:p w14:paraId="3E61EA28" w14:textId="7432A596" w:rsidR="00FA1918" w:rsidRDefault="00FA1918" w:rsidP="009715F9">
            <w:pPr>
              <w:jc w:val="center"/>
            </w:pPr>
            <w:r>
              <w:t>1</w:t>
            </w:r>
          </w:p>
        </w:tc>
        <w:tc>
          <w:tcPr>
            <w:tcW w:w="339" w:type="dxa"/>
            <w:shd w:val="clear" w:color="auto" w:fill="FF0000"/>
            <w:vAlign w:val="center"/>
          </w:tcPr>
          <w:p w14:paraId="3EE3732B" w14:textId="5CAB9AE3" w:rsidR="00FA1918" w:rsidRDefault="00FA1918" w:rsidP="009715F9">
            <w:pPr>
              <w:jc w:val="center"/>
            </w:pPr>
            <w:r>
              <w:t>2</w:t>
            </w:r>
          </w:p>
        </w:tc>
        <w:tc>
          <w:tcPr>
            <w:tcW w:w="339" w:type="dxa"/>
            <w:shd w:val="clear" w:color="auto" w:fill="FF0000"/>
            <w:vAlign w:val="center"/>
          </w:tcPr>
          <w:p w14:paraId="36C60E6A" w14:textId="77777777" w:rsidR="00FA1918" w:rsidRDefault="00FA1918" w:rsidP="009715F9">
            <w:pPr>
              <w:jc w:val="center"/>
            </w:pPr>
            <w:r>
              <w:t>3</w:t>
            </w:r>
          </w:p>
        </w:tc>
        <w:tc>
          <w:tcPr>
            <w:tcW w:w="339" w:type="dxa"/>
            <w:shd w:val="clear" w:color="auto" w:fill="FFC000"/>
            <w:vAlign w:val="center"/>
          </w:tcPr>
          <w:p w14:paraId="3D496D1C" w14:textId="24A7AD52" w:rsidR="00FA1918" w:rsidRDefault="00FA1918" w:rsidP="009715F9">
            <w:pPr>
              <w:jc w:val="center"/>
            </w:pPr>
            <w:hyperlink w:anchor="FourandFive" w:tooltip="Parents/carers do not always recognise risk and there is evidence of regular dangers to the child. Proactive safety measures such as equipment are not used. Parents/carers are unable to understand or are indifferent to advice, or unable to sustain safety measu" w:history="1">
              <w:r w:rsidRPr="007D6768">
                <w:t>4</w:t>
              </w:r>
            </w:hyperlink>
          </w:p>
        </w:tc>
        <w:tc>
          <w:tcPr>
            <w:tcW w:w="339" w:type="dxa"/>
            <w:shd w:val="clear" w:color="auto" w:fill="FFC000"/>
            <w:vAlign w:val="center"/>
          </w:tcPr>
          <w:p w14:paraId="44EB974D" w14:textId="77777777" w:rsidR="00FA1918" w:rsidRDefault="00FA1918" w:rsidP="009715F9">
            <w:pPr>
              <w:jc w:val="center"/>
            </w:pPr>
            <w:r>
              <w:t>5</w:t>
            </w:r>
          </w:p>
        </w:tc>
        <w:tc>
          <w:tcPr>
            <w:tcW w:w="339" w:type="dxa"/>
            <w:shd w:val="clear" w:color="auto" w:fill="FFFF00"/>
            <w:vAlign w:val="center"/>
          </w:tcPr>
          <w:p w14:paraId="4393A13D" w14:textId="485F3138" w:rsidR="00FA1918" w:rsidRDefault="00FA1918" w:rsidP="009715F9">
            <w:pPr>
              <w:jc w:val="center"/>
            </w:pPr>
            <w:hyperlink w:anchor="sixandseven" w:tooltip="Some awareness of age-appropriate safety measures required or most types of risk, including technology and outside influences such as strangers, and harm from exploitation. Sometimes aware of where child(ren) are, supervision indoors and outdoors and safety me" w:history="1">
              <w:r w:rsidRPr="008B41EA">
                <w:t>6</w:t>
              </w:r>
            </w:hyperlink>
          </w:p>
        </w:tc>
        <w:tc>
          <w:tcPr>
            <w:tcW w:w="339" w:type="dxa"/>
            <w:shd w:val="clear" w:color="auto" w:fill="FFFF00"/>
            <w:vAlign w:val="center"/>
          </w:tcPr>
          <w:p w14:paraId="119D778E" w14:textId="77777777" w:rsidR="00FA1918" w:rsidRDefault="00FA1918" w:rsidP="009715F9">
            <w:pPr>
              <w:jc w:val="center"/>
            </w:pPr>
            <w:r>
              <w:t>7</w:t>
            </w:r>
          </w:p>
        </w:tc>
        <w:tc>
          <w:tcPr>
            <w:tcW w:w="339" w:type="dxa"/>
            <w:shd w:val="clear" w:color="auto" w:fill="92D050"/>
            <w:vAlign w:val="center"/>
          </w:tcPr>
          <w:p w14:paraId="6100469E" w14:textId="77777777" w:rsidR="00FA1918" w:rsidRDefault="00FA1918" w:rsidP="009715F9">
            <w:pPr>
              <w:jc w:val="center"/>
            </w:pPr>
            <w:r>
              <w:t>8</w:t>
            </w:r>
          </w:p>
        </w:tc>
        <w:tc>
          <w:tcPr>
            <w:tcW w:w="339" w:type="dxa"/>
            <w:shd w:val="clear" w:color="auto" w:fill="92D050"/>
            <w:vAlign w:val="center"/>
          </w:tcPr>
          <w:p w14:paraId="62A218E7" w14:textId="77777777" w:rsidR="00FA1918" w:rsidRDefault="00FA1918" w:rsidP="009715F9">
            <w:pPr>
              <w:jc w:val="center"/>
            </w:pPr>
            <w:r>
              <w:t>9</w:t>
            </w:r>
          </w:p>
        </w:tc>
        <w:tc>
          <w:tcPr>
            <w:tcW w:w="461" w:type="dxa"/>
            <w:shd w:val="clear" w:color="auto" w:fill="92D050"/>
            <w:vAlign w:val="center"/>
          </w:tcPr>
          <w:p w14:paraId="7FA23945" w14:textId="321A7E4C" w:rsidR="00FA1918" w:rsidRDefault="00FA1918" w:rsidP="009715F9">
            <w:pPr>
              <w:jc w:val="center"/>
            </w:pPr>
            <w:hyperlink w:anchor="eighttoten" w:tooltip="Very aware of age-appropriate safety measures required and potential risks in including technology and outside influences such as strangers, and harm from exploitation. Always aware of where child(ren) are, appropriate supervision indoors and outdoors and safe" w:history="1">
              <w:r w:rsidRPr="00313F0D">
                <w:t>10</w:t>
              </w:r>
            </w:hyperlink>
          </w:p>
        </w:tc>
        <w:tc>
          <w:tcPr>
            <w:tcW w:w="1158" w:type="dxa"/>
            <w:vAlign w:val="center"/>
          </w:tcPr>
          <w:p w14:paraId="0D7C06BA" w14:textId="77777777" w:rsidR="00FA1918" w:rsidRDefault="00FA1918" w:rsidP="009715F9">
            <w:pPr>
              <w:jc w:val="center"/>
            </w:pPr>
          </w:p>
        </w:tc>
        <w:tc>
          <w:tcPr>
            <w:tcW w:w="6933" w:type="dxa"/>
          </w:tcPr>
          <w:p w14:paraId="6A1ACE62" w14:textId="77777777" w:rsidR="00FA1918" w:rsidRDefault="00FA1918" w:rsidP="009715F9"/>
          <w:p w14:paraId="216C6403" w14:textId="77777777" w:rsidR="00FA1918" w:rsidRDefault="00FA1918" w:rsidP="009715F9"/>
        </w:tc>
      </w:tr>
      <w:tr w:rsidR="00FA1918" w14:paraId="613E2800" w14:textId="77777777" w:rsidTr="00FA1918">
        <w:trPr>
          <w:trHeight w:hRule="exact" w:val="1020"/>
        </w:trPr>
        <w:tc>
          <w:tcPr>
            <w:tcW w:w="2069" w:type="dxa"/>
            <w:shd w:val="clear" w:color="auto" w:fill="C7E2FA" w:themeFill="accent1" w:themeFillTint="33"/>
            <w:vAlign w:val="center"/>
          </w:tcPr>
          <w:p w14:paraId="477824ED" w14:textId="5858530A" w:rsidR="00FA1918" w:rsidRDefault="00FA1918" w:rsidP="009715F9">
            <w:r>
              <w:t xml:space="preserve">Supervision </w:t>
            </w:r>
          </w:p>
        </w:tc>
        <w:tc>
          <w:tcPr>
            <w:tcW w:w="339" w:type="dxa"/>
            <w:shd w:val="clear" w:color="auto" w:fill="FF0000"/>
            <w:vAlign w:val="center"/>
          </w:tcPr>
          <w:p w14:paraId="672D7D2D" w14:textId="2F5F5F2E" w:rsidR="00FA1918" w:rsidRDefault="00FA1918" w:rsidP="009715F9">
            <w:pPr>
              <w:jc w:val="center"/>
            </w:pPr>
            <w:hyperlink w:anchor="house1" w:tooltip="Significant lack of supervision. Young children contained in car seats/highchairs for long periods of time. Parents/carers are unable to track, or indifferent to, the whereabouts of child, and often do not know where they are and are oblivious to any dange rs." w:history="1">
              <w:r>
                <w:t>0</w:t>
              </w:r>
            </w:hyperlink>
          </w:p>
        </w:tc>
        <w:tc>
          <w:tcPr>
            <w:tcW w:w="339" w:type="dxa"/>
            <w:shd w:val="clear" w:color="auto" w:fill="FF0000"/>
            <w:vAlign w:val="center"/>
          </w:tcPr>
          <w:p w14:paraId="5880FEAE" w14:textId="56075E0E" w:rsidR="00FA1918" w:rsidRDefault="00FA1918" w:rsidP="009715F9">
            <w:pPr>
              <w:jc w:val="center"/>
            </w:pPr>
            <w:r>
              <w:t>1</w:t>
            </w:r>
          </w:p>
        </w:tc>
        <w:tc>
          <w:tcPr>
            <w:tcW w:w="339" w:type="dxa"/>
            <w:shd w:val="clear" w:color="auto" w:fill="FF0000"/>
            <w:vAlign w:val="center"/>
          </w:tcPr>
          <w:p w14:paraId="57280276" w14:textId="42F55314" w:rsidR="00FA1918" w:rsidRDefault="00FA1918" w:rsidP="009715F9">
            <w:pPr>
              <w:jc w:val="center"/>
            </w:pPr>
            <w:r>
              <w:t>2</w:t>
            </w:r>
          </w:p>
        </w:tc>
        <w:tc>
          <w:tcPr>
            <w:tcW w:w="339" w:type="dxa"/>
            <w:shd w:val="clear" w:color="auto" w:fill="FF0000"/>
            <w:vAlign w:val="center"/>
          </w:tcPr>
          <w:p w14:paraId="34F33DE9" w14:textId="77777777" w:rsidR="00FA1918" w:rsidRDefault="00FA1918" w:rsidP="009715F9">
            <w:pPr>
              <w:jc w:val="center"/>
            </w:pPr>
            <w:r>
              <w:t>3</w:t>
            </w:r>
          </w:p>
        </w:tc>
        <w:tc>
          <w:tcPr>
            <w:tcW w:w="339" w:type="dxa"/>
            <w:shd w:val="clear" w:color="auto" w:fill="FFC000"/>
            <w:vAlign w:val="center"/>
          </w:tcPr>
          <w:p w14:paraId="729AF3B3" w14:textId="60D74F73" w:rsidR="00FA1918" w:rsidRDefault="00FA1918" w:rsidP="009715F9">
            <w:pPr>
              <w:jc w:val="center"/>
            </w:pPr>
            <w:hyperlink w:anchor="house4" w:tooltip="Little supervision provided indoors or outdoors, &amp; parents/carers do not always respond quickly to dangers. There is limited concern about where child is, or who they are with. Parents/carers are inconsistently concerned about returning home late &amp; inconsisten" w:history="1">
              <w:r w:rsidRPr="002E2EB4">
                <w:t>4</w:t>
              </w:r>
            </w:hyperlink>
          </w:p>
        </w:tc>
        <w:tc>
          <w:tcPr>
            <w:tcW w:w="339" w:type="dxa"/>
            <w:shd w:val="clear" w:color="auto" w:fill="FFC000"/>
            <w:vAlign w:val="center"/>
          </w:tcPr>
          <w:p w14:paraId="3D8414FC" w14:textId="77777777" w:rsidR="00FA1918" w:rsidRDefault="00FA1918" w:rsidP="009715F9">
            <w:pPr>
              <w:jc w:val="center"/>
            </w:pPr>
            <w:r>
              <w:t>5</w:t>
            </w:r>
          </w:p>
        </w:tc>
        <w:tc>
          <w:tcPr>
            <w:tcW w:w="339" w:type="dxa"/>
            <w:shd w:val="clear" w:color="auto" w:fill="FFFF00"/>
            <w:vAlign w:val="center"/>
          </w:tcPr>
          <w:p w14:paraId="0F25E43D" w14:textId="00DEA7E9" w:rsidR="00FA1918" w:rsidRDefault="00FA1918" w:rsidP="009715F9">
            <w:pPr>
              <w:jc w:val="center"/>
            </w:pPr>
            <w:hyperlink w:anchor="house6" w:tooltip="Variable supervision is provided both indoors and outdoors, but parents/carers intervene effectively where there is danger. When the child is away from home the parents/carers do not always know where child is &amp; have inconsistent awareness of safety issues. Pa" w:history="1">
              <w:r w:rsidRPr="00596F9B">
                <w:t>6</w:t>
              </w:r>
            </w:hyperlink>
          </w:p>
        </w:tc>
        <w:tc>
          <w:tcPr>
            <w:tcW w:w="339" w:type="dxa"/>
            <w:shd w:val="clear" w:color="auto" w:fill="FFFF00"/>
            <w:vAlign w:val="center"/>
          </w:tcPr>
          <w:p w14:paraId="3BB19FB9" w14:textId="77777777" w:rsidR="00FA1918" w:rsidRDefault="00FA1918" w:rsidP="009715F9">
            <w:pPr>
              <w:jc w:val="center"/>
            </w:pPr>
            <w:r>
              <w:t>7</w:t>
            </w:r>
          </w:p>
        </w:tc>
        <w:tc>
          <w:tcPr>
            <w:tcW w:w="339" w:type="dxa"/>
            <w:shd w:val="clear" w:color="auto" w:fill="92D050"/>
            <w:vAlign w:val="center"/>
          </w:tcPr>
          <w:p w14:paraId="28495274" w14:textId="77777777" w:rsidR="00FA1918" w:rsidRDefault="00FA1918" w:rsidP="009715F9">
            <w:pPr>
              <w:jc w:val="center"/>
            </w:pPr>
            <w:r>
              <w:t>8</w:t>
            </w:r>
          </w:p>
        </w:tc>
        <w:tc>
          <w:tcPr>
            <w:tcW w:w="339" w:type="dxa"/>
            <w:shd w:val="clear" w:color="auto" w:fill="92D050"/>
            <w:vAlign w:val="center"/>
          </w:tcPr>
          <w:p w14:paraId="1FECE23E" w14:textId="77777777" w:rsidR="00FA1918" w:rsidRDefault="00FA1918" w:rsidP="009715F9">
            <w:pPr>
              <w:jc w:val="center"/>
            </w:pPr>
            <w:r>
              <w:t>9</w:t>
            </w:r>
          </w:p>
        </w:tc>
        <w:tc>
          <w:tcPr>
            <w:tcW w:w="461" w:type="dxa"/>
            <w:shd w:val="clear" w:color="auto" w:fill="92D050"/>
            <w:vAlign w:val="center"/>
          </w:tcPr>
          <w:p w14:paraId="5DB01D8B" w14:textId="004CAFC8" w:rsidR="00FA1918" w:rsidRDefault="00FA1918" w:rsidP="009715F9">
            <w:pPr>
              <w:jc w:val="center"/>
            </w:pPr>
            <w:hyperlink w:anchor="house10" w:tooltip="Effective supervision is provided in line with age and stage of development &amp; parents/carers recognise the importance of appropriate supervision for the child’s well-being. Parents/carers ensure the child does not watch films/TV, access online material or play" w:history="1">
              <w:r w:rsidRPr="00125494">
                <w:t>10</w:t>
              </w:r>
            </w:hyperlink>
          </w:p>
        </w:tc>
        <w:tc>
          <w:tcPr>
            <w:tcW w:w="1158" w:type="dxa"/>
            <w:vAlign w:val="center"/>
          </w:tcPr>
          <w:p w14:paraId="486A401A" w14:textId="77777777" w:rsidR="00FA1918" w:rsidRDefault="00FA1918" w:rsidP="009715F9">
            <w:pPr>
              <w:jc w:val="center"/>
            </w:pPr>
          </w:p>
        </w:tc>
        <w:tc>
          <w:tcPr>
            <w:tcW w:w="6933" w:type="dxa"/>
          </w:tcPr>
          <w:p w14:paraId="2F2A00C9" w14:textId="77777777" w:rsidR="00FA1918" w:rsidRDefault="00FA1918" w:rsidP="009715F9"/>
          <w:p w14:paraId="796CE29A" w14:textId="77777777" w:rsidR="00FA1918" w:rsidRDefault="00FA1918" w:rsidP="009715F9"/>
        </w:tc>
      </w:tr>
      <w:tr w:rsidR="00FA1918" w14:paraId="74FB3504" w14:textId="77777777" w:rsidTr="00FA1918">
        <w:trPr>
          <w:trHeight w:hRule="exact" w:val="1020"/>
        </w:trPr>
        <w:tc>
          <w:tcPr>
            <w:tcW w:w="2069" w:type="dxa"/>
            <w:shd w:val="clear" w:color="auto" w:fill="C7E2FA" w:themeFill="accent1" w:themeFillTint="33"/>
            <w:vAlign w:val="center"/>
          </w:tcPr>
          <w:p w14:paraId="28918428" w14:textId="1E3E4439" w:rsidR="00FA1918" w:rsidRDefault="00FA1918" w:rsidP="009715F9">
            <w:r>
              <w:t>Handling of and response to baby</w:t>
            </w:r>
          </w:p>
        </w:tc>
        <w:tc>
          <w:tcPr>
            <w:tcW w:w="339" w:type="dxa"/>
            <w:shd w:val="clear" w:color="auto" w:fill="FF0000"/>
            <w:vAlign w:val="center"/>
          </w:tcPr>
          <w:p w14:paraId="7187CB8B" w14:textId="2B8F7265" w:rsidR="00FA1918" w:rsidRDefault="00FA1918" w:rsidP="009715F9">
            <w:pPr>
              <w:jc w:val="center"/>
            </w:pPr>
            <w:hyperlink w:anchor="stable1" w:tooltip="Parents/carers do not respond to the needs of the baby and only address issues when they choose to do so or when felt it to be a necessity (e.g. due to sustained crying due to hunger) There is consistent unsafe handling, and the baby is left dangerously unsupe" w:history="1">
              <w:r>
                <w:t>0</w:t>
              </w:r>
            </w:hyperlink>
          </w:p>
        </w:tc>
        <w:tc>
          <w:tcPr>
            <w:tcW w:w="339" w:type="dxa"/>
            <w:shd w:val="clear" w:color="auto" w:fill="FF0000"/>
            <w:vAlign w:val="center"/>
          </w:tcPr>
          <w:p w14:paraId="63A045CE" w14:textId="73B034F2" w:rsidR="00FA1918" w:rsidRDefault="00FA1918" w:rsidP="009715F9">
            <w:pPr>
              <w:jc w:val="center"/>
            </w:pPr>
            <w:r>
              <w:t>1</w:t>
            </w:r>
          </w:p>
        </w:tc>
        <w:tc>
          <w:tcPr>
            <w:tcW w:w="339" w:type="dxa"/>
            <w:shd w:val="clear" w:color="auto" w:fill="FF0000"/>
            <w:vAlign w:val="center"/>
          </w:tcPr>
          <w:p w14:paraId="01988B9C" w14:textId="745E6046" w:rsidR="00FA1918" w:rsidRDefault="00FA1918" w:rsidP="009715F9">
            <w:pPr>
              <w:jc w:val="center"/>
            </w:pPr>
            <w:r>
              <w:t>2</w:t>
            </w:r>
          </w:p>
        </w:tc>
        <w:tc>
          <w:tcPr>
            <w:tcW w:w="339" w:type="dxa"/>
            <w:shd w:val="clear" w:color="auto" w:fill="FF0000"/>
            <w:vAlign w:val="center"/>
          </w:tcPr>
          <w:p w14:paraId="543099BE" w14:textId="77777777" w:rsidR="00FA1918" w:rsidRDefault="00FA1918" w:rsidP="009715F9">
            <w:pPr>
              <w:jc w:val="center"/>
            </w:pPr>
            <w:r>
              <w:t>3</w:t>
            </w:r>
          </w:p>
        </w:tc>
        <w:tc>
          <w:tcPr>
            <w:tcW w:w="339" w:type="dxa"/>
            <w:shd w:val="clear" w:color="auto" w:fill="FFC000"/>
            <w:vAlign w:val="center"/>
          </w:tcPr>
          <w:p w14:paraId="6786DF18" w14:textId="72F66CE5" w:rsidR="00FA1918" w:rsidRDefault="00FA1918" w:rsidP="009715F9">
            <w:pPr>
              <w:jc w:val="center"/>
            </w:pPr>
            <w:hyperlink w:anchor="stable4" w:tooltip="Parents/carers cannot or do not recognise the importance of responding consistently to the needs of the baby. Handling can be precarious and baby is left unsupervised with potential risks (e.g. choking risk if bottle left in the mouth). Parents/carers spend li" w:history="1">
              <w:r w:rsidRPr="00EF055C">
                <w:t>4</w:t>
              </w:r>
            </w:hyperlink>
          </w:p>
        </w:tc>
        <w:tc>
          <w:tcPr>
            <w:tcW w:w="339" w:type="dxa"/>
            <w:shd w:val="clear" w:color="auto" w:fill="FFC000"/>
            <w:vAlign w:val="center"/>
          </w:tcPr>
          <w:p w14:paraId="3C29958D" w14:textId="77777777" w:rsidR="00FA1918" w:rsidRDefault="00FA1918" w:rsidP="009715F9">
            <w:pPr>
              <w:jc w:val="center"/>
            </w:pPr>
            <w:r>
              <w:t>5</w:t>
            </w:r>
          </w:p>
        </w:tc>
        <w:tc>
          <w:tcPr>
            <w:tcW w:w="339" w:type="dxa"/>
            <w:shd w:val="clear" w:color="auto" w:fill="FFFF00"/>
            <w:vAlign w:val="center"/>
          </w:tcPr>
          <w:p w14:paraId="225B2967" w14:textId="50BFCE19" w:rsidR="00FA1918" w:rsidRDefault="00FA1918" w:rsidP="009715F9">
            <w:pPr>
              <w:jc w:val="center"/>
            </w:pPr>
            <w:hyperlink w:anchor="stable6" w:tooltip="Parents/carers are not always consistent in their responses to the baby’s needs, due to their own personal circumstances. Parents/carers can at times be precarious in handling &amp; are inconsistent in supervision. Parents/carers spend some time with the baby inte" w:history="1">
              <w:r w:rsidRPr="00DB33F9">
                <w:t>6</w:t>
              </w:r>
            </w:hyperlink>
          </w:p>
        </w:tc>
        <w:tc>
          <w:tcPr>
            <w:tcW w:w="339" w:type="dxa"/>
            <w:shd w:val="clear" w:color="auto" w:fill="FFFF00"/>
            <w:vAlign w:val="center"/>
          </w:tcPr>
          <w:p w14:paraId="1E500C77" w14:textId="77777777" w:rsidR="00FA1918" w:rsidRDefault="00FA1918" w:rsidP="009715F9">
            <w:pPr>
              <w:jc w:val="center"/>
            </w:pPr>
            <w:r>
              <w:t>7</w:t>
            </w:r>
          </w:p>
        </w:tc>
        <w:tc>
          <w:tcPr>
            <w:tcW w:w="339" w:type="dxa"/>
            <w:shd w:val="clear" w:color="auto" w:fill="92D050"/>
            <w:vAlign w:val="center"/>
          </w:tcPr>
          <w:p w14:paraId="7FFB05F9" w14:textId="77777777" w:rsidR="00FA1918" w:rsidRDefault="00FA1918" w:rsidP="009715F9">
            <w:pPr>
              <w:jc w:val="center"/>
            </w:pPr>
            <w:r>
              <w:t>8</w:t>
            </w:r>
          </w:p>
        </w:tc>
        <w:tc>
          <w:tcPr>
            <w:tcW w:w="339" w:type="dxa"/>
            <w:shd w:val="clear" w:color="auto" w:fill="92D050"/>
            <w:vAlign w:val="center"/>
          </w:tcPr>
          <w:p w14:paraId="5C210C01" w14:textId="77777777" w:rsidR="00FA1918" w:rsidRDefault="00FA1918" w:rsidP="009715F9">
            <w:pPr>
              <w:jc w:val="center"/>
            </w:pPr>
            <w:r>
              <w:t>9</w:t>
            </w:r>
          </w:p>
        </w:tc>
        <w:tc>
          <w:tcPr>
            <w:tcW w:w="461" w:type="dxa"/>
            <w:shd w:val="clear" w:color="auto" w:fill="92D050"/>
            <w:vAlign w:val="center"/>
          </w:tcPr>
          <w:p w14:paraId="7AD66797" w14:textId="14EA5D5B" w:rsidR="00FA1918" w:rsidRDefault="00FA1918" w:rsidP="009715F9">
            <w:pPr>
              <w:jc w:val="center"/>
            </w:pPr>
            <w:hyperlink w:anchor="stable10" w:tooltip="Parents/carers are nurturing and responsive to the baby’s needs &amp; are careful whilst handling &amp; laying the baby down, and frequently check if baby is unattended. Parents/carers spend time with baby, interacting, holding, &amp; showing warmth &amp; affection" w:history="1">
              <w:r w:rsidRPr="0067753F">
                <w:t>10</w:t>
              </w:r>
            </w:hyperlink>
          </w:p>
        </w:tc>
        <w:tc>
          <w:tcPr>
            <w:tcW w:w="1158" w:type="dxa"/>
            <w:vAlign w:val="center"/>
          </w:tcPr>
          <w:p w14:paraId="0E50F4E9" w14:textId="77777777" w:rsidR="00FA1918" w:rsidRDefault="00FA1918" w:rsidP="009715F9">
            <w:pPr>
              <w:jc w:val="center"/>
            </w:pPr>
          </w:p>
        </w:tc>
        <w:tc>
          <w:tcPr>
            <w:tcW w:w="6933" w:type="dxa"/>
          </w:tcPr>
          <w:p w14:paraId="52D0353B" w14:textId="77777777" w:rsidR="00FA1918" w:rsidRDefault="00FA1918" w:rsidP="009715F9"/>
          <w:p w14:paraId="1897072E" w14:textId="77777777" w:rsidR="00FA1918" w:rsidRDefault="00FA1918" w:rsidP="009715F9"/>
        </w:tc>
      </w:tr>
      <w:tr w:rsidR="00FA1918" w14:paraId="041D60AF" w14:textId="77777777" w:rsidTr="00FA1918">
        <w:trPr>
          <w:trHeight w:hRule="exact" w:val="1020"/>
        </w:trPr>
        <w:tc>
          <w:tcPr>
            <w:tcW w:w="2069" w:type="dxa"/>
            <w:shd w:val="clear" w:color="auto" w:fill="C7E2FA" w:themeFill="accent1" w:themeFillTint="33"/>
            <w:vAlign w:val="center"/>
          </w:tcPr>
          <w:p w14:paraId="642DDB54" w14:textId="4C9D44BD" w:rsidR="00FA1918" w:rsidRDefault="00FA1918" w:rsidP="009715F9">
            <w:r>
              <w:t>Safety in the care of others</w:t>
            </w:r>
          </w:p>
        </w:tc>
        <w:tc>
          <w:tcPr>
            <w:tcW w:w="339" w:type="dxa"/>
            <w:shd w:val="clear" w:color="auto" w:fill="FF0000"/>
            <w:vAlign w:val="center"/>
          </w:tcPr>
          <w:p w14:paraId="4E440F8A" w14:textId="438B3ABE" w:rsidR="00FA1918" w:rsidRDefault="00FA1918" w:rsidP="009715F9">
            <w:pPr>
              <w:jc w:val="center"/>
            </w:pPr>
            <w:hyperlink w:anchor="clothing1" w:tooltip="A child is consistently left alone or in care of an adult or young person who is not appropriate, without checks, in an unsuitable setting &amp; there are concerns about their safety &amp; level of care provided. The child may be left for inappropriate lengths of time" w:history="1">
              <w:r>
                <w:t>0</w:t>
              </w:r>
            </w:hyperlink>
          </w:p>
        </w:tc>
        <w:tc>
          <w:tcPr>
            <w:tcW w:w="339" w:type="dxa"/>
            <w:shd w:val="clear" w:color="auto" w:fill="FF0000"/>
            <w:vAlign w:val="center"/>
          </w:tcPr>
          <w:p w14:paraId="78ADB6E4" w14:textId="49EC1D67" w:rsidR="00FA1918" w:rsidRDefault="00FA1918" w:rsidP="009715F9">
            <w:pPr>
              <w:jc w:val="center"/>
            </w:pPr>
            <w:r>
              <w:t>1</w:t>
            </w:r>
          </w:p>
        </w:tc>
        <w:tc>
          <w:tcPr>
            <w:tcW w:w="339" w:type="dxa"/>
            <w:shd w:val="clear" w:color="auto" w:fill="FF0000"/>
            <w:vAlign w:val="center"/>
          </w:tcPr>
          <w:p w14:paraId="2414FBCC" w14:textId="2B76692D" w:rsidR="00FA1918" w:rsidRDefault="00FA1918" w:rsidP="009715F9">
            <w:pPr>
              <w:jc w:val="center"/>
            </w:pPr>
            <w:r>
              <w:t>2</w:t>
            </w:r>
          </w:p>
        </w:tc>
        <w:tc>
          <w:tcPr>
            <w:tcW w:w="339" w:type="dxa"/>
            <w:shd w:val="clear" w:color="auto" w:fill="FF0000"/>
            <w:vAlign w:val="center"/>
          </w:tcPr>
          <w:p w14:paraId="540C92B5" w14:textId="77777777" w:rsidR="00FA1918" w:rsidRDefault="00FA1918" w:rsidP="009715F9">
            <w:pPr>
              <w:jc w:val="center"/>
            </w:pPr>
            <w:r>
              <w:t>3</w:t>
            </w:r>
          </w:p>
        </w:tc>
        <w:tc>
          <w:tcPr>
            <w:tcW w:w="339" w:type="dxa"/>
            <w:shd w:val="clear" w:color="auto" w:fill="FFC000"/>
            <w:vAlign w:val="center"/>
          </w:tcPr>
          <w:p w14:paraId="0164FC2E" w14:textId="745566CC" w:rsidR="00FA1918" w:rsidRDefault="00FA1918" w:rsidP="009715F9">
            <w:pPr>
              <w:jc w:val="center"/>
            </w:pPr>
            <w:hyperlink w:anchor="clothing4" w:tooltip="A child is regularly left in care of an adult or young person who is not appropriate, without checks, &amp; there are concerns about their safety. The child may be left for inappropriate lengths of time, the parent/caregiver may not be clear about their return or " w:history="1">
              <w:r w:rsidRPr="00636C76">
                <w:t>4</w:t>
              </w:r>
            </w:hyperlink>
          </w:p>
        </w:tc>
        <w:tc>
          <w:tcPr>
            <w:tcW w:w="339" w:type="dxa"/>
            <w:shd w:val="clear" w:color="auto" w:fill="FFC000"/>
            <w:vAlign w:val="center"/>
          </w:tcPr>
          <w:p w14:paraId="1A2B1CB2" w14:textId="77777777" w:rsidR="00FA1918" w:rsidRDefault="00FA1918" w:rsidP="009715F9">
            <w:pPr>
              <w:jc w:val="center"/>
            </w:pPr>
            <w:r>
              <w:t>5</w:t>
            </w:r>
          </w:p>
        </w:tc>
        <w:tc>
          <w:tcPr>
            <w:tcW w:w="339" w:type="dxa"/>
            <w:shd w:val="clear" w:color="auto" w:fill="FFFF00"/>
            <w:vAlign w:val="center"/>
          </w:tcPr>
          <w:p w14:paraId="02F8A40C" w14:textId="46235BF2" w:rsidR="00FA1918" w:rsidRDefault="00FA1918" w:rsidP="009715F9">
            <w:pPr>
              <w:jc w:val="center"/>
            </w:pPr>
            <w:hyperlink w:anchor="clothing6" w:tooltip="A child is usually left in care of a competent &amp; safe adult who is known to the child/family &amp; checks have been undertaken. The child is rarely left for inappropriate lengths of time &amp; contact numbers are left with the competent adult with an expected time of " w:history="1">
              <w:r w:rsidRPr="00636C76">
                <w:t>6</w:t>
              </w:r>
            </w:hyperlink>
          </w:p>
        </w:tc>
        <w:tc>
          <w:tcPr>
            <w:tcW w:w="339" w:type="dxa"/>
            <w:shd w:val="clear" w:color="auto" w:fill="FFFF00"/>
            <w:vAlign w:val="center"/>
          </w:tcPr>
          <w:p w14:paraId="17BA1500" w14:textId="77777777" w:rsidR="00FA1918" w:rsidRDefault="00FA1918" w:rsidP="009715F9">
            <w:pPr>
              <w:jc w:val="center"/>
            </w:pPr>
            <w:r>
              <w:t>7</w:t>
            </w:r>
          </w:p>
        </w:tc>
        <w:tc>
          <w:tcPr>
            <w:tcW w:w="339" w:type="dxa"/>
            <w:shd w:val="clear" w:color="auto" w:fill="92D050"/>
            <w:vAlign w:val="center"/>
          </w:tcPr>
          <w:p w14:paraId="58C45869" w14:textId="77777777" w:rsidR="00FA1918" w:rsidRDefault="00FA1918" w:rsidP="009715F9">
            <w:pPr>
              <w:jc w:val="center"/>
            </w:pPr>
            <w:r>
              <w:t>8</w:t>
            </w:r>
          </w:p>
        </w:tc>
        <w:tc>
          <w:tcPr>
            <w:tcW w:w="339" w:type="dxa"/>
            <w:shd w:val="clear" w:color="auto" w:fill="92D050"/>
            <w:vAlign w:val="center"/>
          </w:tcPr>
          <w:p w14:paraId="7F809E34" w14:textId="77777777" w:rsidR="00FA1918" w:rsidRDefault="00FA1918" w:rsidP="009715F9">
            <w:pPr>
              <w:jc w:val="center"/>
            </w:pPr>
            <w:r>
              <w:t>9</w:t>
            </w:r>
          </w:p>
        </w:tc>
        <w:tc>
          <w:tcPr>
            <w:tcW w:w="461" w:type="dxa"/>
            <w:shd w:val="clear" w:color="auto" w:fill="92D050"/>
            <w:vAlign w:val="center"/>
          </w:tcPr>
          <w:p w14:paraId="04422230" w14:textId="329AF4D9" w:rsidR="00FA1918" w:rsidRDefault="00FA1918" w:rsidP="009715F9">
            <w:pPr>
              <w:jc w:val="center"/>
            </w:pPr>
            <w:hyperlink w:anchor="clothing10" w:tooltip="A child is left in care of a competent and safe adult who is known to the child/family &amp; checks have been undertaken to ensure that they are safe. The child is never left alone for inappropriate lengths of time &amp; contact numbers are left with the competent adu" w:history="1">
              <w:r w:rsidRPr="00636C76">
                <w:t>10</w:t>
              </w:r>
            </w:hyperlink>
          </w:p>
        </w:tc>
        <w:tc>
          <w:tcPr>
            <w:tcW w:w="1158" w:type="dxa"/>
            <w:vAlign w:val="center"/>
          </w:tcPr>
          <w:p w14:paraId="78263120" w14:textId="77777777" w:rsidR="00FA1918" w:rsidRDefault="00FA1918" w:rsidP="009715F9">
            <w:pPr>
              <w:jc w:val="center"/>
            </w:pPr>
          </w:p>
        </w:tc>
        <w:tc>
          <w:tcPr>
            <w:tcW w:w="6933" w:type="dxa"/>
          </w:tcPr>
          <w:p w14:paraId="6C378079" w14:textId="77777777" w:rsidR="00FA1918" w:rsidRDefault="00FA1918" w:rsidP="009715F9"/>
          <w:p w14:paraId="284898DF" w14:textId="50D9D4F5" w:rsidR="00FA1918" w:rsidRDefault="00FA1918" w:rsidP="009715F9"/>
        </w:tc>
      </w:tr>
      <w:tr w:rsidR="00FA1918" w14:paraId="52A1B20B" w14:textId="77777777" w:rsidTr="00FA1918">
        <w:trPr>
          <w:trHeight w:hRule="exact" w:val="1020"/>
        </w:trPr>
        <w:tc>
          <w:tcPr>
            <w:tcW w:w="2069" w:type="dxa"/>
            <w:shd w:val="clear" w:color="auto" w:fill="C7E2FA" w:themeFill="accent1" w:themeFillTint="33"/>
            <w:vAlign w:val="center"/>
          </w:tcPr>
          <w:p w14:paraId="7612B97E" w14:textId="33B2A1D2" w:rsidR="00FA1918" w:rsidRDefault="00FA1918" w:rsidP="009715F9">
            <w:r>
              <w:t>Developing safe independence</w:t>
            </w:r>
          </w:p>
        </w:tc>
        <w:tc>
          <w:tcPr>
            <w:tcW w:w="339" w:type="dxa"/>
            <w:shd w:val="clear" w:color="auto" w:fill="FF0000"/>
            <w:vAlign w:val="center"/>
          </w:tcPr>
          <w:p w14:paraId="4762FF26" w14:textId="040A0E3F" w:rsidR="00FA1918" w:rsidRDefault="00FA1918" w:rsidP="009715F9">
            <w:pPr>
              <w:jc w:val="center"/>
            </w:pPr>
            <w:hyperlink w:anchor="animal1" w:tooltip="The young person’s needs are not considered and there is not sufficient effective adult care. Parents/carers cannot or do not recognise that the young person is still in need of guidance and protection from risky behaviour, e.g. lack of awareness of the young " w:history="1">
              <w:r>
                <w:t>0</w:t>
              </w:r>
            </w:hyperlink>
          </w:p>
        </w:tc>
        <w:tc>
          <w:tcPr>
            <w:tcW w:w="339" w:type="dxa"/>
            <w:shd w:val="clear" w:color="auto" w:fill="FF0000"/>
            <w:vAlign w:val="center"/>
          </w:tcPr>
          <w:p w14:paraId="7B103BAB" w14:textId="0230CB11" w:rsidR="00FA1918" w:rsidRDefault="00FA1918" w:rsidP="009715F9">
            <w:pPr>
              <w:jc w:val="center"/>
            </w:pPr>
            <w:r>
              <w:t>1</w:t>
            </w:r>
          </w:p>
        </w:tc>
        <w:tc>
          <w:tcPr>
            <w:tcW w:w="339" w:type="dxa"/>
            <w:shd w:val="clear" w:color="auto" w:fill="FF0000"/>
            <w:vAlign w:val="center"/>
          </w:tcPr>
          <w:p w14:paraId="3BE32FB1" w14:textId="06EADC40" w:rsidR="00FA1918" w:rsidRDefault="00FA1918" w:rsidP="009715F9">
            <w:pPr>
              <w:jc w:val="center"/>
            </w:pPr>
            <w:r>
              <w:t>2</w:t>
            </w:r>
          </w:p>
        </w:tc>
        <w:tc>
          <w:tcPr>
            <w:tcW w:w="339" w:type="dxa"/>
            <w:shd w:val="clear" w:color="auto" w:fill="FF0000"/>
            <w:vAlign w:val="center"/>
          </w:tcPr>
          <w:p w14:paraId="15A97FCE" w14:textId="77777777" w:rsidR="00FA1918" w:rsidRDefault="00FA1918" w:rsidP="009715F9">
            <w:pPr>
              <w:jc w:val="center"/>
            </w:pPr>
            <w:r>
              <w:t>3</w:t>
            </w:r>
          </w:p>
        </w:tc>
        <w:tc>
          <w:tcPr>
            <w:tcW w:w="339" w:type="dxa"/>
            <w:shd w:val="clear" w:color="auto" w:fill="FFC000"/>
            <w:vAlign w:val="center"/>
          </w:tcPr>
          <w:p w14:paraId="2298C7E5" w14:textId="263A32F9" w:rsidR="00FA1918" w:rsidRDefault="00FA1918" w:rsidP="009715F9">
            <w:pPr>
              <w:jc w:val="center"/>
            </w:pPr>
            <w:hyperlink w:anchor="animal4" w:tooltip="Parents/carers recognise risky behaviour but have limited understanding and resources to respond effectively. Parents/carers sometimes recognise that the young person is still in need of guidance and protection from potentially risky behaviour but have limited" w:history="1">
              <w:r w:rsidRPr="00D97DC6">
                <w:t>4</w:t>
              </w:r>
            </w:hyperlink>
          </w:p>
        </w:tc>
        <w:tc>
          <w:tcPr>
            <w:tcW w:w="339" w:type="dxa"/>
            <w:shd w:val="clear" w:color="auto" w:fill="FFC000"/>
            <w:vAlign w:val="center"/>
          </w:tcPr>
          <w:p w14:paraId="5A396FA9" w14:textId="77777777" w:rsidR="00FA1918" w:rsidRDefault="00FA1918" w:rsidP="009715F9">
            <w:pPr>
              <w:jc w:val="center"/>
            </w:pPr>
            <w:r>
              <w:t>5</w:t>
            </w:r>
          </w:p>
        </w:tc>
        <w:tc>
          <w:tcPr>
            <w:tcW w:w="339" w:type="dxa"/>
            <w:shd w:val="clear" w:color="auto" w:fill="FFFF00"/>
            <w:vAlign w:val="center"/>
          </w:tcPr>
          <w:p w14:paraId="687D8D92" w14:textId="1E9D3063" w:rsidR="00FA1918" w:rsidRDefault="00FA1918" w:rsidP="009715F9">
            <w:pPr>
              <w:jc w:val="center"/>
            </w:pPr>
            <w:hyperlink w:anchor="animal6" w:tooltip="Parents/carers are aware of the young person’s needs but can be inconsistent in responding to them. Where risky behaviour occurs the parents/carers respond inconsistently to it, or rely on help from extended family/friend networks or services to address. Paren" w:history="1">
              <w:r w:rsidRPr="00D97DC6">
                <w:t>6</w:t>
              </w:r>
            </w:hyperlink>
          </w:p>
        </w:tc>
        <w:tc>
          <w:tcPr>
            <w:tcW w:w="339" w:type="dxa"/>
            <w:shd w:val="clear" w:color="auto" w:fill="FFFF00"/>
            <w:vAlign w:val="center"/>
          </w:tcPr>
          <w:p w14:paraId="33ACF873" w14:textId="77777777" w:rsidR="00FA1918" w:rsidRDefault="00FA1918" w:rsidP="009715F9">
            <w:pPr>
              <w:jc w:val="center"/>
            </w:pPr>
            <w:r>
              <w:t>7</w:t>
            </w:r>
          </w:p>
        </w:tc>
        <w:tc>
          <w:tcPr>
            <w:tcW w:w="339" w:type="dxa"/>
            <w:shd w:val="clear" w:color="auto" w:fill="92D050"/>
            <w:vAlign w:val="center"/>
          </w:tcPr>
          <w:p w14:paraId="0DC42886" w14:textId="77777777" w:rsidR="00FA1918" w:rsidRDefault="00FA1918" w:rsidP="009715F9">
            <w:pPr>
              <w:jc w:val="center"/>
            </w:pPr>
            <w:r>
              <w:t>8</w:t>
            </w:r>
          </w:p>
        </w:tc>
        <w:tc>
          <w:tcPr>
            <w:tcW w:w="339" w:type="dxa"/>
            <w:shd w:val="clear" w:color="auto" w:fill="92D050"/>
            <w:vAlign w:val="center"/>
          </w:tcPr>
          <w:p w14:paraId="395360DD" w14:textId="77777777" w:rsidR="00FA1918" w:rsidRDefault="00FA1918" w:rsidP="009715F9">
            <w:pPr>
              <w:jc w:val="center"/>
            </w:pPr>
            <w:r>
              <w:t>9</w:t>
            </w:r>
          </w:p>
        </w:tc>
        <w:tc>
          <w:tcPr>
            <w:tcW w:w="461" w:type="dxa"/>
            <w:shd w:val="clear" w:color="auto" w:fill="92D050"/>
            <w:vAlign w:val="center"/>
          </w:tcPr>
          <w:p w14:paraId="4EB7E35D" w14:textId="67C3D620" w:rsidR="00FA1918" w:rsidRDefault="00FA1918" w:rsidP="009715F9">
            <w:pPr>
              <w:jc w:val="center"/>
            </w:pPr>
            <w:hyperlink w:anchor="animal10" w:tooltip="The young person’s needs are fully considered with appropriate adult care. Where risky behaviour occurs it is identified, and the response is effective and proportionate by the parents/carers and seeks help from extended family/ friend networks or services app" w:history="1">
              <w:r w:rsidRPr="00D97DC6">
                <w:t>10</w:t>
              </w:r>
            </w:hyperlink>
          </w:p>
        </w:tc>
        <w:tc>
          <w:tcPr>
            <w:tcW w:w="1158" w:type="dxa"/>
            <w:vAlign w:val="center"/>
          </w:tcPr>
          <w:p w14:paraId="7F9A41E5" w14:textId="77777777" w:rsidR="00FA1918" w:rsidRDefault="00FA1918" w:rsidP="009715F9">
            <w:pPr>
              <w:jc w:val="center"/>
            </w:pPr>
          </w:p>
        </w:tc>
        <w:tc>
          <w:tcPr>
            <w:tcW w:w="6933" w:type="dxa"/>
          </w:tcPr>
          <w:p w14:paraId="5BDEE999" w14:textId="5D4A3274" w:rsidR="00FA1918" w:rsidRDefault="00FA1918" w:rsidP="009715F9"/>
          <w:p w14:paraId="11B472B8" w14:textId="7208CB85" w:rsidR="00FA1918" w:rsidRDefault="00FA1918" w:rsidP="009715F9"/>
        </w:tc>
      </w:tr>
      <w:tr w:rsidR="00FA1918" w14:paraId="092B8DB0" w14:textId="77777777" w:rsidTr="00FA1918">
        <w:trPr>
          <w:trHeight w:hRule="exact" w:val="1020"/>
        </w:trPr>
        <w:tc>
          <w:tcPr>
            <w:tcW w:w="2069" w:type="dxa"/>
            <w:shd w:val="clear" w:color="auto" w:fill="C7E2FA" w:themeFill="accent1" w:themeFillTint="33"/>
            <w:vAlign w:val="center"/>
          </w:tcPr>
          <w:p w14:paraId="6B16E4A5" w14:textId="4C34EC38" w:rsidR="00FA1918" w:rsidRDefault="00FA1918" w:rsidP="009715F9">
            <w:r>
              <w:t>What does this mean for the child?</w:t>
            </w:r>
          </w:p>
        </w:tc>
        <w:tc>
          <w:tcPr>
            <w:tcW w:w="11942" w:type="dxa"/>
            <w:gridSpan w:val="13"/>
            <w:shd w:val="clear" w:color="auto" w:fill="auto"/>
          </w:tcPr>
          <w:p w14:paraId="5D365A1A" w14:textId="153A4A9E" w:rsidR="00FA1918" w:rsidRDefault="00FA1918" w:rsidP="00FE7E69"/>
        </w:tc>
      </w:tr>
    </w:tbl>
    <w:p w14:paraId="1E5251C1" w14:textId="2EE6A5DD" w:rsidR="00443EAA" w:rsidRDefault="00443EAA" w:rsidP="000833B9">
      <w:pPr>
        <w:rPr>
          <w:b/>
          <w:bCs/>
          <w:sz w:val="28"/>
          <w:szCs w:val="28"/>
        </w:rPr>
      </w:pPr>
    </w:p>
    <w:tbl>
      <w:tblPr>
        <w:tblStyle w:val="TableGrid"/>
        <w:tblW w:w="0" w:type="auto"/>
        <w:tblInd w:w="-176" w:type="dxa"/>
        <w:tblLook w:val="04A0" w:firstRow="1" w:lastRow="0" w:firstColumn="1" w:lastColumn="0" w:noHBand="0" w:noVBand="1"/>
      </w:tblPr>
      <w:tblGrid>
        <w:gridCol w:w="4900"/>
        <w:gridCol w:w="4725"/>
        <w:gridCol w:w="4725"/>
      </w:tblGrid>
      <w:tr w:rsidR="007E24C3" w14:paraId="78D57847" w14:textId="77777777" w:rsidTr="00247684">
        <w:tc>
          <w:tcPr>
            <w:tcW w:w="14350" w:type="dxa"/>
            <w:gridSpan w:val="3"/>
            <w:shd w:val="clear" w:color="auto" w:fill="C0D7F1" w:themeFill="text2" w:themeFillTint="33"/>
          </w:tcPr>
          <w:p w14:paraId="7BF81F4B" w14:textId="77777777" w:rsidR="007E24C3" w:rsidRDefault="007E24C3" w:rsidP="00247684">
            <w:pPr>
              <w:rPr>
                <w:rFonts w:ascii="Aharoni" w:hAnsi="Aharoni" w:cs="Aharoni"/>
                <w:color w:val="0070C0"/>
                <w:sz w:val="32"/>
                <w:szCs w:val="32"/>
              </w:rPr>
            </w:pPr>
            <w:r w:rsidRPr="007356DC">
              <w:t>Agreed Priorities</w:t>
            </w:r>
          </w:p>
        </w:tc>
      </w:tr>
      <w:tr w:rsidR="007E24C3" w14:paraId="5F93C8CF" w14:textId="77777777" w:rsidTr="00247684">
        <w:trPr>
          <w:trHeight w:val="206"/>
        </w:trPr>
        <w:tc>
          <w:tcPr>
            <w:tcW w:w="4900" w:type="dxa"/>
          </w:tcPr>
          <w:p w14:paraId="30743BB2"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725" w:type="dxa"/>
          </w:tcPr>
          <w:p w14:paraId="7622F7E6"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725" w:type="dxa"/>
          </w:tcPr>
          <w:p w14:paraId="368D2366"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7E24C3" w14:paraId="64948586" w14:textId="77777777" w:rsidTr="00247684">
        <w:trPr>
          <w:trHeight w:val="204"/>
        </w:trPr>
        <w:tc>
          <w:tcPr>
            <w:tcW w:w="4900" w:type="dxa"/>
          </w:tcPr>
          <w:p w14:paraId="438B955A"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725" w:type="dxa"/>
          </w:tcPr>
          <w:p w14:paraId="5CED639A"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725" w:type="dxa"/>
          </w:tcPr>
          <w:p w14:paraId="1A12F6D8"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r>
      <w:tr w:rsidR="007E24C3" w14:paraId="12C05B8B" w14:textId="77777777" w:rsidTr="00247684">
        <w:trPr>
          <w:trHeight w:val="204"/>
        </w:trPr>
        <w:tc>
          <w:tcPr>
            <w:tcW w:w="4900" w:type="dxa"/>
          </w:tcPr>
          <w:p w14:paraId="30D34357"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725" w:type="dxa"/>
          </w:tcPr>
          <w:p w14:paraId="33CB3C65"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725" w:type="dxa"/>
          </w:tcPr>
          <w:p w14:paraId="16D8B5BA"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r>
      <w:tr w:rsidR="007E24C3" w14:paraId="0F80C145" w14:textId="77777777" w:rsidTr="00247684">
        <w:trPr>
          <w:trHeight w:val="204"/>
        </w:trPr>
        <w:tc>
          <w:tcPr>
            <w:tcW w:w="4900" w:type="dxa"/>
          </w:tcPr>
          <w:p w14:paraId="78849518"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725" w:type="dxa"/>
          </w:tcPr>
          <w:p w14:paraId="1158C35D"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725" w:type="dxa"/>
          </w:tcPr>
          <w:p w14:paraId="154B9430"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r>
    </w:tbl>
    <w:p w14:paraId="53CF9C6C" w14:textId="63935271" w:rsidR="002E4558" w:rsidRPr="008C333D" w:rsidRDefault="001D77EB" w:rsidP="008C333D">
      <w:pPr>
        <w:shd w:val="clear" w:color="auto" w:fill="99FF66"/>
        <w:rPr>
          <w:rFonts w:ascii="Aharoni" w:hAnsi="Aharoni" w:cs="Aharoni"/>
          <w:sz w:val="32"/>
          <w:szCs w:val="32"/>
        </w:rPr>
      </w:pPr>
      <w:r w:rsidRPr="008C333D">
        <w:rPr>
          <w:rFonts w:ascii="Aharoni" w:hAnsi="Aharoni" w:cs="Aharoni"/>
          <w:sz w:val="32"/>
          <w:szCs w:val="32"/>
        </w:rPr>
        <w:lastRenderedPageBreak/>
        <w:t>Domain Four: Love and Care</w:t>
      </w:r>
    </w:p>
    <w:tbl>
      <w:tblPr>
        <w:tblStyle w:val="TableGrid"/>
        <w:tblpPr w:leftFromText="180" w:rightFromText="180" w:vertAnchor="text" w:horzAnchor="margin" w:tblpY="175"/>
        <w:tblW w:w="14657" w:type="dxa"/>
        <w:tblLook w:val="04A0" w:firstRow="1" w:lastRow="0" w:firstColumn="1" w:lastColumn="0" w:noHBand="0" w:noVBand="1"/>
      </w:tblPr>
      <w:tblGrid>
        <w:gridCol w:w="2117"/>
        <w:gridCol w:w="339"/>
        <w:gridCol w:w="339"/>
        <w:gridCol w:w="339"/>
        <w:gridCol w:w="339"/>
        <w:gridCol w:w="339"/>
        <w:gridCol w:w="339"/>
        <w:gridCol w:w="339"/>
        <w:gridCol w:w="339"/>
        <w:gridCol w:w="339"/>
        <w:gridCol w:w="339"/>
        <w:gridCol w:w="461"/>
        <w:gridCol w:w="1176"/>
        <w:gridCol w:w="7513"/>
      </w:tblGrid>
      <w:tr w:rsidR="00FA1918" w14:paraId="6B91EE95" w14:textId="77777777" w:rsidTr="00FA1918">
        <w:tc>
          <w:tcPr>
            <w:tcW w:w="2117" w:type="dxa"/>
            <w:shd w:val="clear" w:color="auto" w:fill="C7E2FA" w:themeFill="accent1" w:themeFillTint="33"/>
          </w:tcPr>
          <w:p w14:paraId="05AF3F97" w14:textId="77777777" w:rsidR="00FA1918" w:rsidRDefault="00FA1918" w:rsidP="00FE7E69">
            <w:r>
              <w:t>Need</w:t>
            </w:r>
          </w:p>
        </w:tc>
        <w:tc>
          <w:tcPr>
            <w:tcW w:w="3851" w:type="dxa"/>
            <w:gridSpan w:val="11"/>
            <w:shd w:val="clear" w:color="auto" w:fill="B3DDF2" w:themeFill="background2" w:themeFillShade="E6"/>
          </w:tcPr>
          <w:p w14:paraId="2F27457E" w14:textId="798385F1" w:rsidR="00FA1918" w:rsidRDefault="00FA1918" w:rsidP="00FE7E69">
            <w:r>
              <w:t xml:space="preserve">Scale </w:t>
            </w:r>
            <w:r w:rsidRPr="00EF3BFF">
              <w:rPr>
                <w:sz w:val="20"/>
                <w:szCs w:val="20"/>
              </w:rPr>
              <w:t xml:space="preserve">(hover over </w:t>
            </w:r>
            <w:r>
              <w:rPr>
                <w:sz w:val="20"/>
                <w:szCs w:val="20"/>
              </w:rPr>
              <w:t>0</w:t>
            </w:r>
            <w:r w:rsidRPr="00EF3BFF">
              <w:rPr>
                <w:sz w:val="20"/>
                <w:szCs w:val="20"/>
              </w:rPr>
              <w:t>,4,6</w:t>
            </w:r>
            <w:r>
              <w:rPr>
                <w:sz w:val="20"/>
                <w:szCs w:val="20"/>
              </w:rPr>
              <w:t xml:space="preserve"> or </w:t>
            </w:r>
            <w:r w:rsidRPr="00EF3BFF">
              <w:rPr>
                <w:sz w:val="20"/>
                <w:szCs w:val="20"/>
              </w:rPr>
              <w:t>10 for guidance)</w:t>
            </w:r>
          </w:p>
        </w:tc>
        <w:tc>
          <w:tcPr>
            <w:tcW w:w="1176" w:type="dxa"/>
            <w:shd w:val="clear" w:color="auto" w:fill="B3DDF2" w:themeFill="background2" w:themeFillShade="E6"/>
          </w:tcPr>
          <w:p w14:paraId="10A1D11D" w14:textId="77777777" w:rsidR="00FA1918" w:rsidRDefault="00FA1918" w:rsidP="00FE7E69">
            <w:pPr>
              <w:jc w:val="center"/>
            </w:pPr>
            <w:r>
              <w:t>Scale Chosen</w:t>
            </w:r>
          </w:p>
        </w:tc>
        <w:tc>
          <w:tcPr>
            <w:tcW w:w="7513" w:type="dxa"/>
            <w:shd w:val="clear" w:color="auto" w:fill="B3DDF2" w:themeFill="background2" w:themeFillShade="E6"/>
          </w:tcPr>
          <w:p w14:paraId="2ADFECF3" w14:textId="77777777" w:rsidR="00FA1918" w:rsidRDefault="00FA1918" w:rsidP="00FE7E69">
            <w:r>
              <w:t>Evidence for Scale</w:t>
            </w:r>
          </w:p>
        </w:tc>
      </w:tr>
      <w:tr w:rsidR="00FA1918" w14:paraId="7A712EB9" w14:textId="77777777" w:rsidTr="00FA1918">
        <w:trPr>
          <w:trHeight w:hRule="exact" w:val="850"/>
        </w:trPr>
        <w:tc>
          <w:tcPr>
            <w:tcW w:w="2117" w:type="dxa"/>
            <w:shd w:val="clear" w:color="auto" w:fill="C7E2FA" w:themeFill="accent1" w:themeFillTint="33"/>
            <w:vAlign w:val="center"/>
          </w:tcPr>
          <w:p w14:paraId="587AAED5" w14:textId="77777777" w:rsidR="00FA1918" w:rsidRDefault="00FA1918" w:rsidP="00FE7E69">
            <w:r>
              <w:t xml:space="preserve">Warmth </w:t>
            </w:r>
          </w:p>
        </w:tc>
        <w:tc>
          <w:tcPr>
            <w:tcW w:w="339" w:type="dxa"/>
            <w:shd w:val="clear" w:color="auto" w:fill="FF0000"/>
            <w:vAlign w:val="center"/>
          </w:tcPr>
          <w:p w14:paraId="75920003" w14:textId="6AB56CE8" w:rsidR="00FA1918" w:rsidRDefault="00FA1918" w:rsidP="00FE7E69">
            <w:pPr>
              <w:jc w:val="center"/>
            </w:pPr>
            <w:hyperlink w:anchor="OnetoThree" w:tooltip="Parents/carers speak with high criticism and low warmth about the child &amp; do not provide any emotional reward or praise, as well as minimising praise offered by others.  Parents/carers do not show any warmth or physical affection to the child &amp; are unable to o" w:history="1">
              <w:r>
                <w:t>0</w:t>
              </w:r>
            </w:hyperlink>
          </w:p>
        </w:tc>
        <w:tc>
          <w:tcPr>
            <w:tcW w:w="339" w:type="dxa"/>
            <w:shd w:val="clear" w:color="auto" w:fill="FF0000"/>
            <w:vAlign w:val="center"/>
          </w:tcPr>
          <w:p w14:paraId="2CEE8B7C" w14:textId="26B89460" w:rsidR="00FA1918" w:rsidRDefault="00FA1918" w:rsidP="00FE7E69">
            <w:pPr>
              <w:jc w:val="center"/>
            </w:pPr>
            <w:r>
              <w:t>1</w:t>
            </w:r>
          </w:p>
        </w:tc>
        <w:tc>
          <w:tcPr>
            <w:tcW w:w="339" w:type="dxa"/>
            <w:shd w:val="clear" w:color="auto" w:fill="FF0000"/>
            <w:vAlign w:val="center"/>
          </w:tcPr>
          <w:p w14:paraId="7D175CBC" w14:textId="5EDBAFA7" w:rsidR="00FA1918" w:rsidRDefault="00FA1918" w:rsidP="00FE7E69">
            <w:pPr>
              <w:jc w:val="center"/>
            </w:pPr>
            <w:r>
              <w:t>2</w:t>
            </w:r>
          </w:p>
        </w:tc>
        <w:tc>
          <w:tcPr>
            <w:tcW w:w="339" w:type="dxa"/>
            <w:shd w:val="clear" w:color="auto" w:fill="FF0000"/>
            <w:vAlign w:val="center"/>
          </w:tcPr>
          <w:p w14:paraId="044D9D00" w14:textId="77777777" w:rsidR="00FA1918" w:rsidRDefault="00FA1918" w:rsidP="00FE7E69">
            <w:pPr>
              <w:jc w:val="center"/>
            </w:pPr>
            <w:r>
              <w:t>3</w:t>
            </w:r>
          </w:p>
        </w:tc>
        <w:tc>
          <w:tcPr>
            <w:tcW w:w="339" w:type="dxa"/>
            <w:shd w:val="clear" w:color="auto" w:fill="FFC000"/>
            <w:vAlign w:val="center"/>
          </w:tcPr>
          <w:p w14:paraId="308CB07D" w14:textId="77777777" w:rsidR="00FA1918" w:rsidRDefault="00FA1918" w:rsidP="00FE7E69">
            <w:pPr>
              <w:jc w:val="center"/>
            </w:pPr>
            <w:hyperlink w:anchor="FourandFive" w:tooltip="Parents/carers do not speak warmly about the child &amp; are indifferent to the child’s achievements. Parents/carers do not provide praise or reward &amp; can minimise praise from others. Emotional response often lacks warmth &amp; can respond aggressively or dismissively" w:history="1">
              <w:r w:rsidRPr="007D6768">
                <w:t>4</w:t>
              </w:r>
            </w:hyperlink>
          </w:p>
        </w:tc>
        <w:tc>
          <w:tcPr>
            <w:tcW w:w="339" w:type="dxa"/>
            <w:shd w:val="clear" w:color="auto" w:fill="FFC000"/>
            <w:vAlign w:val="center"/>
          </w:tcPr>
          <w:p w14:paraId="205B7AB0" w14:textId="77777777" w:rsidR="00FA1918" w:rsidRDefault="00FA1918" w:rsidP="00FE7E69">
            <w:pPr>
              <w:jc w:val="center"/>
            </w:pPr>
            <w:r>
              <w:t>5</w:t>
            </w:r>
          </w:p>
        </w:tc>
        <w:tc>
          <w:tcPr>
            <w:tcW w:w="339" w:type="dxa"/>
            <w:shd w:val="clear" w:color="auto" w:fill="FFFF00"/>
            <w:vAlign w:val="center"/>
          </w:tcPr>
          <w:p w14:paraId="707E6C27" w14:textId="77777777" w:rsidR="00FA1918" w:rsidRDefault="00FA1918" w:rsidP="00FE7E69">
            <w:pPr>
              <w:jc w:val="center"/>
            </w:pPr>
            <w:hyperlink w:anchor="sixandseven" w:tooltip="Parents/carers talk kindly about the child &amp; are positive about achievements most of the time but can allow their own needs to impact on this. Parents/carers recognise that praise &amp; reward are important but are inconsistent in application. Child not always lis" w:history="1">
              <w:r w:rsidRPr="008B41EA">
                <w:t>6</w:t>
              </w:r>
            </w:hyperlink>
          </w:p>
        </w:tc>
        <w:tc>
          <w:tcPr>
            <w:tcW w:w="339" w:type="dxa"/>
            <w:shd w:val="clear" w:color="auto" w:fill="FFFF00"/>
            <w:vAlign w:val="center"/>
          </w:tcPr>
          <w:p w14:paraId="3D08198A" w14:textId="77777777" w:rsidR="00FA1918" w:rsidRDefault="00FA1918" w:rsidP="00FE7E69">
            <w:pPr>
              <w:jc w:val="center"/>
            </w:pPr>
            <w:r>
              <w:t>7</w:t>
            </w:r>
          </w:p>
        </w:tc>
        <w:tc>
          <w:tcPr>
            <w:tcW w:w="339" w:type="dxa"/>
            <w:shd w:val="clear" w:color="auto" w:fill="92D050"/>
            <w:vAlign w:val="center"/>
          </w:tcPr>
          <w:p w14:paraId="7AC8A942" w14:textId="77777777" w:rsidR="00FA1918" w:rsidRDefault="00FA1918" w:rsidP="00FE7E69">
            <w:pPr>
              <w:jc w:val="center"/>
            </w:pPr>
            <w:r>
              <w:t>8</w:t>
            </w:r>
          </w:p>
        </w:tc>
        <w:tc>
          <w:tcPr>
            <w:tcW w:w="339" w:type="dxa"/>
            <w:shd w:val="clear" w:color="auto" w:fill="92D050"/>
            <w:vAlign w:val="center"/>
          </w:tcPr>
          <w:p w14:paraId="7F1238EA" w14:textId="77777777" w:rsidR="00FA1918" w:rsidRDefault="00FA1918" w:rsidP="00FE7E69">
            <w:pPr>
              <w:jc w:val="center"/>
            </w:pPr>
            <w:r>
              <w:t>9</w:t>
            </w:r>
          </w:p>
        </w:tc>
        <w:tc>
          <w:tcPr>
            <w:tcW w:w="461" w:type="dxa"/>
            <w:shd w:val="clear" w:color="auto" w:fill="92D050"/>
            <w:vAlign w:val="center"/>
          </w:tcPr>
          <w:p w14:paraId="791E7798" w14:textId="77777777" w:rsidR="00FA1918" w:rsidRDefault="00FA1918" w:rsidP="00FE7E69">
            <w:pPr>
              <w:jc w:val="center"/>
            </w:pPr>
            <w:hyperlink w:anchor="eighttoten" w:tooltip="Parents/carers talk warmly about the child &amp; are able to praise and give emotional reward. Parents/carers respond appropriately to the child’s needs for physical care &amp; positive interaction &amp; the emotional response of is consistently one of warmth, love &amp; care" w:history="1">
              <w:r w:rsidRPr="00313F0D">
                <w:t>10</w:t>
              </w:r>
            </w:hyperlink>
          </w:p>
        </w:tc>
        <w:tc>
          <w:tcPr>
            <w:tcW w:w="1176" w:type="dxa"/>
            <w:vAlign w:val="center"/>
          </w:tcPr>
          <w:p w14:paraId="20DEF589" w14:textId="77777777" w:rsidR="00FA1918" w:rsidRDefault="00FA1918" w:rsidP="00FE7E69">
            <w:pPr>
              <w:jc w:val="center"/>
            </w:pPr>
          </w:p>
        </w:tc>
        <w:tc>
          <w:tcPr>
            <w:tcW w:w="7513" w:type="dxa"/>
          </w:tcPr>
          <w:p w14:paraId="247E513A" w14:textId="77777777" w:rsidR="00FA1918" w:rsidRDefault="00FA1918" w:rsidP="00FE7E69"/>
          <w:p w14:paraId="1CFEEA5A" w14:textId="77777777" w:rsidR="00FA1918" w:rsidRDefault="00FA1918" w:rsidP="00FE7E69"/>
        </w:tc>
      </w:tr>
      <w:tr w:rsidR="00FA1918" w14:paraId="05FF6871" w14:textId="77777777" w:rsidTr="00FA1918">
        <w:trPr>
          <w:trHeight w:hRule="exact" w:val="850"/>
        </w:trPr>
        <w:tc>
          <w:tcPr>
            <w:tcW w:w="2117" w:type="dxa"/>
            <w:shd w:val="clear" w:color="auto" w:fill="C7E2FA" w:themeFill="accent1" w:themeFillTint="33"/>
            <w:vAlign w:val="center"/>
          </w:tcPr>
          <w:p w14:paraId="631A599A" w14:textId="77777777" w:rsidR="00FA1918" w:rsidRDefault="00FA1918" w:rsidP="00FE7E69">
            <w:r>
              <w:t>Boundaries</w:t>
            </w:r>
          </w:p>
        </w:tc>
        <w:tc>
          <w:tcPr>
            <w:tcW w:w="339" w:type="dxa"/>
            <w:shd w:val="clear" w:color="auto" w:fill="FF0000"/>
            <w:vAlign w:val="center"/>
          </w:tcPr>
          <w:p w14:paraId="04EC6674" w14:textId="19447CDC" w:rsidR="00FA1918" w:rsidRDefault="00FA1918" w:rsidP="00FE7E69">
            <w:hyperlink w:anchor="house1" w:tooltip="Parents/carers provide no boundaries for the child and react harshly when responding to their behaviour. Parents/carers routinely uses disproportionate physical and/or emotional chastisement &amp; harsh methods of discipline &amp; punishment. Parents/carers are resist" w:history="1">
              <w:r>
                <w:t>0</w:t>
              </w:r>
            </w:hyperlink>
          </w:p>
        </w:tc>
        <w:tc>
          <w:tcPr>
            <w:tcW w:w="339" w:type="dxa"/>
            <w:shd w:val="clear" w:color="auto" w:fill="FF0000"/>
            <w:vAlign w:val="center"/>
          </w:tcPr>
          <w:p w14:paraId="69C71FE8" w14:textId="1220FEB2" w:rsidR="00FA1918" w:rsidRDefault="00FA1918" w:rsidP="00FE7E69">
            <w:pPr>
              <w:jc w:val="center"/>
            </w:pPr>
            <w:r>
              <w:t>1</w:t>
            </w:r>
          </w:p>
        </w:tc>
        <w:tc>
          <w:tcPr>
            <w:tcW w:w="339" w:type="dxa"/>
            <w:shd w:val="clear" w:color="auto" w:fill="FF0000"/>
            <w:vAlign w:val="center"/>
          </w:tcPr>
          <w:p w14:paraId="7C232D21" w14:textId="6C9D4E06" w:rsidR="00FA1918" w:rsidRDefault="00FA1918" w:rsidP="00FE7E69">
            <w:pPr>
              <w:jc w:val="center"/>
            </w:pPr>
            <w:r>
              <w:t>2</w:t>
            </w:r>
          </w:p>
        </w:tc>
        <w:tc>
          <w:tcPr>
            <w:tcW w:w="339" w:type="dxa"/>
            <w:shd w:val="clear" w:color="auto" w:fill="FF0000"/>
            <w:vAlign w:val="center"/>
          </w:tcPr>
          <w:p w14:paraId="6C8745A5" w14:textId="77777777" w:rsidR="00FA1918" w:rsidRDefault="00FA1918" w:rsidP="00FE7E69">
            <w:pPr>
              <w:jc w:val="center"/>
            </w:pPr>
            <w:r>
              <w:t>3</w:t>
            </w:r>
          </w:p>
        </w:tc>
        <w:tc>
          <w:tcPr>
            <w:tcW w:w="339" w:type="dxa"/>
            <w:shd w:val="clear" w:color="auto" w:fill="FFC000"/>
            <w:vAlign w:val="center"/>
          </w:tcPr>
          <w:p w14:paraId="1C87B21F" w14:textId="77777777" w:rsidR="00FA1918" w:rsidRDefault="00FA1918" w:rsidP="00FE7E69">
            <w:pPr>
              <w:jc w:val="center"/>
            </w:pPr>
            <w:hyperlink w:anchor="house4" w:tooltip="Parents/carers provide few boundaries, and are critical when responding to the child’s behaviour &amp; hold them responsible for it. Discipline involves frequent disproportionate physical and/ or emotional punishment or sanctions. Parents/carers are indifferent to" w:history="1">
              <w:r w:rsidRPr="002E2EB4">
                <w:t>4</w:t>
              </w:r>
            </w:hyperlink>
          </w:p>
        </w:tc>
        <w:tc>
          <w:tcPr>
            <w:tcW w:w="339" w:type="dxa"/>
            <w:shd w:val="clear" w:color="auto" w:fill="FFC000"/>
            <w:vAlign w:val="center"/>
          </w:tcPr>
          <w:p w14:paraId="1CC90763" w14:textId="77777777" w:rsidR="00FA1918" w:rsidRDefault="00FA1918" w:rsidP="00FE7E69">
            <w:pPr>
              <w:jc w:val="center"/>
            </w:pPr>
            <w:r>
              <w:t>5</w:t>
            </w:r>
          </w:p>
        </w:tc>
        <w:tc>
          <w:tcPr>
            <w:tcW w:w="339" w:type="dxa"/>
            <w:shd w:val="clear" w:color="auto" w:fill="FFFF00"/>
            <w:vAlign w:val="center"/>
          </w:tcPr>
          <w:p w14:paraId="672D1650" w14:textId="77777777" w:rsidR="00FA1918" w:rsidRDefault="00FA1918" w:rsidP="00FE7E69">
            <w:pPr>
              <w:jc w:val="center"/>
            </w:pPr>
            <w:hyperlink w:anchor="house6" w:tooltip="Parents/carers recognise the importance of setting boundaries but can be inconsistent in their application due to their own personal circumstances. Discipline can be inconsistent, and parents/carers may at times use disproportionate punishment or sanctions" w:history="1">
              <w:r w:rsidRPr="00596F9B">
                <w:t>6</w:t>
              </w:r>
            </w:hyperlink>
          </w:p>
        </w:tc>
        <w:tc>
          <w:tcPr>
            <w:tcW w:w="339" w:type="dxa"/>
            <w:shd w:val="clear" w:color="auto" w:fill="FFFF00"/>
            <w:vAlign w:val="center"/>
          </w:tcPr>
          <w:p w14:paraId="47BDE17D" w14:textId="77777777" w:rsidR="00FA1918" w:rsidRDefault="00FA1918" w:rsidP="00FE7E69">
            <w:pPr>
              <w:jc w:val="center"/>
            </w:pPr>
            <w:r>
              <w:t>7</w:t>
            </w:r>
          </w:p>
        </w:tc>
        <w:tc>
          <w:tcPr>
            <w:tcW w:w="339" w:type="dxa"/>
            <w:shd w:val="clear" w:color="auto" w:fill="92D050"/>
            <w:vAlign w:val="center"/>
          </w:tcPr>
          <w:p w14:paraId="5A805DDD" w14:textId="77777777" w:rsidR="00FA1918" w:rsidRDefault="00FA1918" w:rsidP="00FE7E69">
            <w:pPr>
              <w:jc w:val="center"/>
            </w:pPr>
            <w:r>
              <w:t>8</w:t>
            </w:r>
          </w:p>
        </w:tc>
        <w:tc>
          <w:tcPr>
            <w:tcW w:w="339" w:type="dxa"/>
            <w:shd w:val="clear" w:color="auto" w:fill="92D050"/>
            <w:vAlign w:val="center"/>
          </w:tcPr>
          <w:p w14:paraId="099DBEE1" w14:textId="77777777" w:rsidR="00FA1918" w:rsidRDefault="00FA1918" w:rsidP="00FE7E69">
            <w:pPr>
              <w:jc w:val="center"/>
            </w:pPr>
            <w:r>
              <w:t>9</w:t>
            </w:r>
          </w:p>
        </w:tc>
        <w:tc>
          <w:tcPr>
            <w:tcW w:w="461" w:type="dxa"/>
            <w:shd w:val="clear" w:color="auto" w:fill="92D050"/>
            <w:vAlign w:val="center"/>
          </w:tcPr>
          <w:p w14:paraId="03B07E2E" w14:textId="77777777" w:rsidR="00FA1918" w:rsidRDefault="00FA1918" w:rsidP="00FE7E69">
            <w:pPr>
              <w:jc w:val="center"/>
            </w:pPr>
            <w:hyperlink w:anchor="house10" w:tooltip="Parents/carers provide consistent boundaries and ensure the child/ young person understands the importance of set limits. Child/young person is disciplined proportionately and effectively with the intention of teaching proactively." w:history="1">
              <w:r w:rsidRPr="00125494">
                <w:t>10</w:t>
              </w:r>
            </w:hyperlink>
          </w:p>
        </w:tc>
        <w:tc>
          <w:tcPr>
            <w:tcW w:w="1176" w:type="dxa"/>
            <w:vAlign w:val="center"/>
          </w:tcPr>
          <w:p w14:paraId="24E56648" w14:textId="77777777" w:rsidR="00FA1918" w:rsidRDefault="00FA1918" w:rsidP="00FE7E69">
            <w:pPr>
              <w:jc w:val="center"/>
            </w:pPr>
          </w:p>
        </w:tc>
        <w:tc>
          <w:tcPr>
            <w:tcW w:w="7513" w:type="dxa"/>
          </w:tcPr>
          <w:p w14:paraId="0F919B25" w14:textId="77777777" w:rsidR="00FA1918" w:rsidRDefault="00FA1918" w:rsidP="00FE7E69"/>
          <w:p w14:paraId="5FF99CC0" w14:textId="77777777" w:rsidR="00FA1918" w:rsidRDefault="00FA1918" w:rsidP="00FE7E69"/>
        </w:tc>
      </w:tr>
      <w:tr w:rsidR="00FA1918" w14:paraId="633CBF1B" w14:textId="77777777" w:rsidTr="00FA1918">
        <w:trPr>
          <w:trHeight w:hRule="exact" w:val="850"/>
        </w:trPr>
        <w:tc>
          <w:tcPr>
            <w:tcW w:w="2117" w:type="dxa"/>
            <w:shd w:val="clear" w:color="auto" w:fill="C7E2FA" w:themeFill="accent1" w:themeFillTint="33"/>
            <w:vAlign w:val="center"/>
          </w:tcPr>
          <w:p w14:paraId="32565FBD" w14:textId="77777777" w:rsidR="00FA1918" w:rsidRDefault="00FA1918" w:rsidP="00FE7E69">
            <w:r>
              <w:t>Arguments and Violence</w:t>
            </w:r>
          </w:p>
        </w:tc>
        <w:tc>
          <w:tcPr>
            <w:tcW w:w="339" w:type="dxa"/>
            <w:shd w:val="clear" w:color="auto" w:fill="FF0000"/>
            <w:vAlign w:val="center"/>
          </w:tcPr>
          <w:p w14:paraId="36A3A157" w14:textId="04BA0636" w:rsidR="00FA1918" w:rsidRDefault="00FA1918" w:rsidP="00FE7E69">
            <w:pPr>
              <w:jc w:val="center"/>
            </w:pPr>
            <w:hyperlink w:anchor="stable1" w:tooltip="Parents/carers frequently argue aggressively in front of the child &amp; this leads to frequent violent &amp; threatening behaviour. There is a resistance, indifference or inability to understand advice provided on the impact of violence or coercive behaviour on the c" w:history="1">
              <w:r>
                <w:t>0</w:t>
              </w:r>
            </w:hyperlink>
          </w:p>
        </w:tc>
        <w:tc>
          <w:tcPr>
            <w:tcW w:w="339" w:type="dxa"/>
            <w:shd w:val="clear" w:color="auto" w:fill="FF0000"/>
            <w:vAlign w:val="center"/>
          </w:tcPr>
          <w:p w14:paraId="3F14A8B1" w14:textId="16D7A1A6" w:rsidR="00FA1918" w:rsidRDefault="00FA1918" w:rsidP="00FE7E69">
            <w:pPr>
              <w:jc w:val="center"/>
            </w:pPr>
            <w:r>
              <w:t>1</w:t>
            </w:r>
          </w:p>
        </w:tc>
        <w:tc>
          <w:tcPr>
            <w:tcW w:w="339" w:type="dxa"/>
            <w:shd w:val="clear" w:color="auto" w:fill="FF0000"/>
            <w:vAlign w:val="center"/>
          </w:tcPr>
          <w:p w14:paraId="3E714B9D" w14:textId="7403565A" w:rsidR="00FA1918" w:rsidRDefault="00FA1918" w:rsidP="00FE7E69">
            <w:pPr>
              <w:jc w:val="center"/>
            </w:pPr>
            <w:r>
              <w:t>2</w:t>
            </w:r>
          </w:p>
        </w:tc>
        <w:tc>
          <w:tcPr>
            <w:tcW w:w="339" w:type="dxa"/>
            <w:shd w:val="clear" w:color="auto" w:fill="FF0000"/>
            <w:vAlign w:val="center"/>
          </w:tcPr>
          <w:p w14:paraId="1B6EAB0B" w14:textId="77777777" w:rsidR="00FA1918" w:rsidRDefault="00FA1918" w:rsidP="00FE7E69">
            <w:pPr>
              <w:jc w:val="center"/>
            </w:pPr>
            <w:r>
              <w:t>3</w:t>
            </w:r>
          </w:p>
        </w:tc>
        <w:tc>
          <w:tcPr>
            <w:tcW w:w="339" w:type="dxa"/>
            <w:shd w:val="clear" w:color="auto" w:fill="FFC000"/>
            <w:vAlign w:val="center"/>
          </w:tcPr>
          <w:p w14:paraId="7FA472C6" w14:textId="77777777" w:rsidR="00FA1918" w:rsidRDefault="00FA1918" w:rsidP="00FE7E69">
            <w:pPr>
              <w:jc w:val="center"/>
            </w:pPr>
            <w:hyperlink w:anchor="stable4" w:tooltip="Parents/carers frequently argue aggressively in front of the child &amp; this may at times lead to abuse and/or threatening behaviour. There is minimal awareness &amp; understanding of the impact of the conflict &amp; abuse on the child &amp; little attempts are made to resol" w:history="1">
              <w:r w:rsidRPr="00EF055C">
                <w:t>4</w:t>
              </w:r>
            </w:hyperlink>
          </w:p>
        </w:tc>
        <w:tc>
          <w:tcPr>
            <w:tcW w:w="339" w:type="dxa"/>
            <w:shd w:val="clear" w:color="auto" w:fill="FFC000"/>
            <w:vAlign w:val="center"/>
          </w:tcPr>
          <w:p w14:paraId="62D41575" w14:textId="77777777" w:rsidR="00FA1918" w:rsidRDefault="00FA1918" w:rsidP="00FE7E69">
            <w:pPr>
              <w:jc w:val="center"/>
            </w:pPr>
            <w:r>
              <w:t>5</w:t>
            </w:r>
          </w:p>
        </w:tc>
        <w:tc>
          <w:tcPr>
            <w:tcW w:w="339" w:type="dxa"/>
            <w:shd w:val="clear" w:color="auto" w:fill="FFFF00"/>
            <w:vAlign w:val="center"/>
          </w:tcPr>
          <w:p w14:paraId="7D480955" w14:textId="77777777" w:rsidR="00FA1918" w:rsidRDefault="00FA1918" w:rsidP="00FE7E69">
            <w:pPr>
              <w:jc w:val="center"/>
            </w:pPr>
            <w:hyperlink w:anchor="stable6" w:tooltip="Parents/carers sometimes argue in front of the child, but there is no threatening behaviour from either party. Parents/carers recognises the impact of conflict on the child/ young person’s wellbeing, but personal circumstances sometimes lead to arguments being" w:history="1">
              <w:r w:rsidRPr="00DB33F9">
                <w:t>6</w:t>
              </w:r>
            </w:hyperlink>
          </w:p>
        </w:tc>
        <w:tc>
          <w:tcPr>
            <w:tcW w:w="339" w:type="dxa"/>
            <w:shd w:val="clear" w:color="auto" w:fill="FFFF00"/>
            <w:vAlign w:val="center"/>
          </w:tcPr>
          <w:p w14:paraId="4F9B0E4B" w14:textId="77777777" w:rsidR="00FA1918" w:rsidRDefault="00FA1918" w:rsidP="00FE7E69">
            <w:pPr>
              <w:jc w:val="center"/>
            </w:pPr>
            <w:r>
              <w:t>7</w:t>
            </w:r>
          </w:p>
        </w:tc>
        <w:tc>
          <w:tcPr>
            <w:tcW w:w="339" w:type="dxa"/>
            <w:shd w:val="clear" w:color="auto" w:fill="92D050"/>
            <w:vAlign w:val="center"/>
          </w:tcPr>
          <w:p w14:paraId="0A803C60" w14:textId="77777777" w:rsidR="00FA1918" w:rsidRDefault="00FA1918" w:rsidP="00FE7E69">
            <w:pPr>
              <w:jc w:val="center"/>
            </w:pPr>
            <w:r>
              <w:t>8</w:t>
            </w:r>
          </w:p>
        </w:tc>
        <w:tc>
          <w:tcPr>
            <w:tcW w:w="339" w:type="dxa"/>
            <w:shd w:val="clear" w:color="auto" w:fill="92D050"/>
            <w:vAlign w:val="center"/>
          </w:tcPr>
          <w:p w14:paraId="7498DC47" w14:textId="77777777" w:rsidR="00FA1918" w:rsidRDefault="00FA1918" w:rsidP="00FE7E69">
            <w:pPr>
              <w:jc w:val="center"/>
            </w:pPr>
            <w:r>
              <w:t>9</w:t>
            </w:r>
          </w:p>
        </w:tc>
        <w:tc>
          <w:tcPr>
            <w:tcW w:w="461" w:type="dxa"/>
            <w:shd w:val="clear" w:color="auto" w:fill="92D050"/>
            <w:vAlign w:val="center"/>
          </w:tcPr>
          <w:p w14:paraId="274792D8" w14:textId="77777777" w:rsidR="00FA1918" w:rsidRDefault="00FA1918" w:rsidP="00FE7E69">
            <w:pPr>
              <w:jc w:val="center"/>
            </w:pPr>
            <w:hyperlink w:anchor="stable10" w:tooltip="Parents/carers interact positively with each other when in the presence of child, even in times of difficulty. Parents/carers have a good understanding of the impact of conflict on the child &amp; are sensitive to this" w:history="1">
              <w:r w:rsidRPr="0067753F">
                <w:t>10</w:t>
              </w:r>
            </w:hyperlink>
          </w:p>
        </w:tc>
        <w:tc>
          <w:tcPr>
            <w:tcW w:w="1176" w:type="dxa"/>
            <w:vAlign w:val="center"/>
          </w:tcPr>
          <w:p w14:paraId="7FD93677" w14:textId="77777777" w:rsidR="00FA1918" w:rsidRDefault="00FA1918" w:rsidP="00FE7E69">
            <w:pPr>
              <w:jc w:val="center"/>
            </w:pPr>
          </w:p>
        </w:tc>
        <w:tc>
          <w:tcPr>
            <w:tcW w:w="7513" w:type="dxa"/>
          </w:tcPr>
          <w:p w14:paraId="4B0B76CE" w14:textId="77777777" w:rsidR="00FA1918" w:rsidRDefault="00FA1918" w:rsidP="00FE7E69"/>
          <w:p w14:paraId="11D9952E" w14:textId="77777777" w:rsidR="00FA1918" w:rsidRDefault="00FA1918" w:rsidP="00FE7E69"/>
        </w:tc>
      </w:tr>
      <w:tr w:rsidR="00FA1918" w14:paraId="197488D8" w14:textId="77777777" w:rsidTr="00FA1918">
        <w:trPr>
          <w:trHeight w:hRule="exact" w:val="850"/>
        </w:trPr>
        <w:tc>
          <w:tcPr>
            <w:tcW w:w="2117" w:type="dxa"/>
            <w:shd w:val="clear" w:color="auto" w:fill="C7E2FA" w:themeFill="accent1" w:themeFillTint="33"/>
            <w:vAlign w:val="center"/>
          </w:tcPr>
          <w:p w14:paraId="2C7C4DE5" w14:textId="77777777" w:rsidR="00FA1918" w:rsidRDefault="00FA1918" w:rsidP="00FE7E69">
            <w:r>
              <w:t>Young Caring</w:t>
            </w:r>
          </w:p>
        </w:tc>
        <w:tc>
          <w:tcPr>
            <w:tcW w:w="339" w:type="dxa"/>
            <w:shd w:val="clear" w:color="auto" w:fill="FF0000"/>
            <w:vAlign w:val="center"/>
          </w:tcPr>
          <w:p w14:paraId="37C510ED" w14:textId="12C741AA" w:rsidR="00FA1918" w:rsidRDefault="00FA1918" w:rsidP="00FE7E69">
            <w:pPr>
              <w:jc w:val="center"/>
            </w:pPr>
            <w:hyperlink w:anchor="clothing1" w:tooltip="Child has caring responsibilities which are excessive or inappropriate for their age or ability. Inappropriate tasks may include personal/ intimate care, unsafe tasks for their age, or tasks which put the cared for person at risk. May have a significant  impac" w:history="1">
              <w:r>
                <w:t>0</w:t>
              </w:r>
            </w:hyperlink>
          </w:p>
        </w:tc>
        <w:tc>
          <w:tcPr>
            <w:tcW w:w="339" w:type="dxa"/>
            <w:shd w:val="clear" w:color="auto" w:fill="FF0000"/>
            <w:vAlign w:val="center"/>
          </w:tcPr>
          <w:p w14:paraId="0C86FFE2" w14:textId="69610C82" w:rsidR="00FA1918" w:rsidRDefault="00FA1918" w:rsidP="00FE7E69">
            <w:pPr>
              <w:jc w:val="center"/>
            </w:pPr>
            <w:r>
              <w:t>1</w:t>
            </w:r>
          </w:p>
        </w:tc>
        <w:tc>
          <w:tcPr>
            <w:tcW w:w="339" w:type="dxa"/>
            <w:shd w:val="clear" w:color="auto" w:fill="FF0000"/>
            <w:vAlign w:val="center"/>
          </w:tcPr>
          <w:p w14:paraId="1E27198F" w14:textId="75BA70D1" w:rsidR="00FA1918" w:rsidRDefault="00FA1918" w:rsidP="00FE7E69">
            <w:pPr>
              <w:jc w:val="center"/>
            </w:pPr>
            <w:r>
              <w:t>2</w:t>
            </w:r>
          </w:p>
        </w:tc>
        <w:tc>
          <w:tcPr>
            <w:tcW w:w="339" w:type="dxa"/>
            <w:shd w:val="clear" w:color="auto" w:fill="FF0000"/>
            <w:vAlign w:val="center"/>
          </w:tcPr>
          <w:p w14:paraId="5D0C4509" w14:textId="77777777" w:rsidR="00FA1918" w:rsidRDefault="00FA1918" w:rsidP="00FE7E69">
            <w:pPr>
              <w:jc w:val="center"/>
            </w:pPr>
            <w:r>
              <w:t>3</w:t>
            </w:r>
          </w:p>
        </w:tc>
        <w:tc>
          <w:tcPr>
            <w:tcW w:w="339" w:type="dxa"/>
            <w:shd w:val="clear" w:color="auto" w:fill="FFC000"/>
            <w:vAlign w:val="center"/>
          </w:tcPr>
          <w:p w14:paraId="3AC14C0D" w14:textId="77777777" w:rsidR="00FA1918" w:rsidRDefault="00FA1918" w:rsidP="00FE7E69">
            <w:pPr>
              <w:jc w:val="center"/>
            </w:pPr>
            <w:hyperlink w:anchor="clothing4" w:tooltip="Child/young person has significant caring responsibilities that interfere with their learning opportunities, leisure and social activities.  No understanding of impact." w:history="1">
              <w:r w:rsidRPr="00636C76">
                <w:t>4</w:t>
              </w:r>
            </w:hyperlink>
          </w:p>
        </w:tc>
        <w:tc>
          <w:tcPr>
            <w:tcW w:w="339" w:type="dxa"/>
            <w:shd w:val="clear" w:color="auto" w:fill="FFC000"/>
            <w:vAlign w:val="center"/>
          </w:tcPr>
          <w:p w14:paraId="248F6A23" w14:textId="77777777" w:rsidR="00FA1918" w:rsidRDefault="00FA1918" w:rsidP="00FE7E69">
            <w:pPr>
              <w:jc w:val="center"/>
            </w:pPr>
            <w:r>
              <w:t>5</w:t>
            </w:r>
          </w:p>
        </w:tc>
        <w:tc>
          <w:tcPr>
            <w:tcW w:w="339" w:type="dxa"/>
            <w:shd w:val="clear" w:color="auto" w:fill="FFFF00"/>
            <w:vAlign w:val="center"/>
          </w:tcPr>
          <w:p w14:paraId="2CE78B45" w14:textId="77777777" w:rsidR="00FA1918" w:rsidRDefault="00FA1918" w:rsidP="00FE7E69">
            <w:pPr>
              <w:jc w:val="center"/>
            </w:pPr>
            <w:hyperlink w:anchor="clothing6" w:tooltip="Child has some additional responsibilities within household additional to what would be expected for age &amp; stage of development, but these have a minimal impact and do not interfere with the child’s learning opportunities, &amp; interfere minimally with leisure &amp; " w:history="1">
              <w:r w:rsidRPr="00636C76">
                <w:t>6</w:t>
              </w:r>
            </w:hyperlink>
          </w:p>
        </w:tc>
        <w:tc>
          <w:tcPr>
            <w:tcW w:w="339" w:type="dxa"/>
            <w:shd w:val="clear" w:color="auto" w:fill="FFFF00"/>
            <w:vAlign w:val="center"/>
          </w:tcPr>
          <w:p w14:paraId="49D6A5A4" w14:textId="77777777" w:rsidR="00FA1918" w:rsidRDefault="00FA1918" w:rsidP="00FE7E69">
            <w:pPr>
              <w:jc w:val="center"/>
            </w:pPr>
            <w:r>
              <w:t>7</w:t>
            </w:r>
          </w:p>
        </w:tc>
        <w:tc>
          <w:tcPr>
            <w:tcW w:w="339" w:type="dxa"/>
            <w:shd w:val="clear" w:color="auto" w:fill="92D050"/>
            <w:vAlign w:val="center"/>
          </w:tcPr>
          <w:p w14:paraId="4A9D5AAC" w14:textId="77777777" w:rsidR="00FA1918" w:rsidRDefault="00FA1918" w:rsidP="00FE7E69">
            <w:pPr>
              <w:jc w:val="center"/>
            </w:pPr>
            <w:r>
              <w:t>8</w:t>
            </w:r>
          </w:p>
        </w:tc>
        <w:tc>
          <w:tcPr>
            <w:tcW w:w="339" w:type="dxa"/>
            <w:shd w:val="clear" w:color="auto" w:fill="92D050"/>
            <w:vAlign w:val="center"/>
          </w:tcPr>
          <w:p w14:paraId="11AC4703" w14:textId="77777777" w:rsidR="00FA1918" w:rsidRDefault="00FA1918" w:rsidP="00FE7E69">
            <w:pPr>
              <w:jc w:val="center"/>
            </w:pPr>
            <w:r>
              <w:t>9</w:t>
            </w:r>
          </w:p>
        </w:tc>
        <w:tc>
          <w:tcPr>
            <w:tcW w:w="461" w:type="dxa"/>
            <w:shd w:val="clear" w:color="auto" w:fill="92D050"/>
            <w:vAlign w:val="center"/>
          </w:tcPr>
          <w:p w14:paraId="192CFF5B" w14:textId="77777777" w:rsidR="00FA1918" w:rsidRDefault="00FA1918" w:rsidP="00FE7E69">
            <w:pPr>
              <w:jc w:val="center"/>
            </w:pPr>
            <w:hyperlink w:anchor="clothing10" w:tooltip="Child contributes to household tasks as would be expected for age and stage of development and does not take on additional caring responsibilities which might impact well-being." w:history="1">
              <w:r w:rsidRPr="00636C76">
                <w:t>10</w:t>
              </w:r>
            </w:hyperlink>
          </w:p>
        </w:tc>
        <w:tc>
          <w:tcPr>
            <w:tcW w:w="1176" w:type="dxa"/>
            <w:vAlign w:val="center"/>
          </w:tcPr>
          <w:p w14:paraId="6E4D018D" w14:textId="77777777" w:rsidR="00FA1918" w:rsidRDefault="00FA1918" w:rsidP="00FE7E69">
            <w:pPr>
              <w:jc w:val="center"/>
            </w:pPr>
          </w:p>
        </w:tc>
        <w:tc>
          <w:tcPr>
            <w:tcW w:w="7513" w:type="dxa"/>
          </w:tcPr>
          <w:p w14:paraId="1B41609B" w14:textId="77777777" w:rsidR="00FA1918" w:rsidRDefault="00FA1918" w:rsidP="00FE7E69"/>
          <w:p w14:paraId="3623E0D1" w14:textId="77777777" w:rsidR="00FA1918" w:rsidRDefault="00FA1918" w:rsidP="00FE7E69"/>
        </w:tc>
      </w:tr>
      <w:tr w:rsidR="00FA1918" w14:paraId="6027F695" w14:textId="77777777" w:rsidTr="00FA1918">
        <w:trPr>
          <w:trHeight w:hRule="exact" w:val="850"/>
        </w:trPr>
        <w:tc>
          <w:tcPr>
            <w:tcW w:w="2117" w:type="dxa"/>
            <w:shd w:val="clear" w:color="auto" w:fill="C7E2FA" w:themeFill="accent1" w:themeFillTint="33"/>
            <w:vAlign w:val="center"/>
          </w:tcPr>
          <w:p w14:paraId="26B294EC" w14:textId="77777777" w:rsidR="00FA1918" w:rsidRDefault="00FA1918" w:rsidP="00FE7E69">
            <w:r>
              <w:t>Adult Mental Health</w:t>
            </w:r>
          </w:p>
        </w:tc>
        <w:tc>
          <w:tcPr>
            <w:tcW w:w="339" w:type="dxa"/>
            <w:shd w:val="clear" w:color="auto" w:fill="FF0000"/>
            <w:vAlign w:val="center"/>
          </w:tcPr>
          <w:p w14:paraId="2C07DC08" w14:textId="269CA1FF" w:rsidR="00FA1918" w:rsidRDefault="00FA1918" w:rsidP="00FE7E69">
            <w:pPr>
              <w:jc w:val="center"/>
            </w:pPr>
            <w:hyperlink w:anchor="animal1" w:tooltip="Parents/carers have attempted suicide or displayed distressing behaviour in front of child. Parents/carers can hold the child responsible for feelings of depression and is open with the child about this. Impact not acknowledged. Parents/carers unable to meet t" w:history="1">
              <w:r>
                <w:t>0</w:t>
              </w:r>
            </w:hyperlink>
          </w:p>
        </w:tc>
        <w:tc>
          <w:tcPr>
            <w:tcW w:w="339" w:type="dxa"/>
            <w:shd w:val="clear" w:color="auto" w:fill="FF0000"/>
            <w:vAlign w:val="center"/>
          </w:tcPr>
          <w:p w14:paraId="557B65C5" w14:textId="4B29C1B3" w:rsidR="00FA1918" w:rsidRDefault="00FA1918" w:rsidP="00FE7E69">
            <w:pPr>
              <w:jc w:val="center"/>
            </w:pPr>
            <w:r>
              <w:t>1</w:t>
            </w:r>
          </w:p>
        </w:tc>
        <w:tc>
          <w:tcPr>
            <w:tcW w:w="339" w:type="dxa"/>
            <w:shd w:val="clear" w:color="auto" w:fill="FF0000"/>
            <w:vAlign w:val="center"/>
          </w:tcPr>
          <w:p w14:paraId="4490DE85" w14:textId="6702120D" w:rsidR="00FA1918" w:rsidRDefault="00FA1918" w:rsidP="00FE7E69">
            <w:pPr>
              <w:jc w:val="center"/>
            </w:pPr>
            <w:r>
              <w:t>2</w:t>
            </w:r>
          </w:p>
        </w:tc>
        <w:tc>
          <w:tcPr>
            <w:tcW w:w="339" w:type="dxa"/>
            <w:shd w:val="clear" w:color="auto" w:fill="FF0000"/>
            <w:vAlign w:val="center"/>
          </w:tcPr>
          <w:p w14:paraId="04B57654" w14:textId="77777777" w:rsidR="00FA1918" w:rsidRDefault="00FA1918" w:rsidP="00FE7E69">
            <w:pPr>
              <w:jc w:val="center"/>
            </w:pPr>
            <w:r>
              <w:t>3</w:t>
            </w:r>
          </w:p>
        </w:tc>
        <w:tc>
          <w:tcPr>
            <w:tcW w:w="339" w:type="dxa"/>
            <w:shd w:val="clear" w:color="auto" w:fill="FFC000"/>
            <w:vAlign w:val="center"/>
          </w:tcPr>
          <w:p w14:paraId="4089181B" w14:textId="77777777" w:rsidR="00FA1918" w:rsidRDefault="00FA1918" w:rsidP="00FE7E69">
            <w:pPr>
              <w:jc w:val="center"/>
            </w:pPr>
            <w:hyperlink w:anchor="animal4" w:tooltip="Parents/carers talk about depression and/or suicide in front of the child &amp; is unaware of the potential impact on them. Parents/carers are indifferent to advice about the importance of not talking about this issue &amp; may see the child as a source of mental heal" w:history="1">
              <w:r w:rsidRPr="00D97DC6">
                <w:t>4</w:t>
              </w:r>
            </w:hyperlink>
          </w:p>
        </w:tc>
        <w:tc>
          <w:tcPr>
            <w:tcW w:w="339" w:type="dxa"/>
            <w:shd w:val="clear" w:color="auto" w:fill="FFC000"/>
            <w:vAlign w:val="center"/>
          </w:tcPr>
          <w:p w14:paraId="666EA85C" w14:textId="77777777" w:rsidR="00FA1918" w:rsidRDefault="00FA1918" w:rsidP="00FE7E69">
            <w:pPr>
              <w:jc w:val="center"/>
            </w:pPr>
            <w:r>
              <w:t>5</w:t>
            </w:r>
          </w:p>
        </w:tc>
        <w:tc>
          <w:tcPr>
            <w:tcW w:w="339" w:type="dxa"/>
            <w:shd w:val="clear" w:color="auto" w:fill="FFFF00"/>
            <w:vAlign w:val="center"/>
          </w:tcPr>
          <w:p w14:paraId="3E3DC87C" w14:textId="77777777" w:rsidR="00FA1918" w:rsidRDefault="00FA1918" w:rsidP="00FE7E69">
            <w:pPr>
              <w:jc w:val="center"/>
            </w:pPr>
            <w:hyperlink w:anchor="animal6" w:tooltip="Parents/carers discusses feelings of depression and low mood, and are aware of the impact of parental mood on child but can be inconsistent with this at times. Parents/carers generally mitigate impact to the child when experiencing their own mental distress, b" w:history="1">
              <w:r w:rsidRPr="00D97DC6">
                <w:t>6</w:t>
              </w:r>
            </w:hyperlink>
          </w:p>
        </w:tc>
        <w:tc>
          <w:tcPr>
            <w:tcW w:w="339" w:type="dxa"/>
            <w:shd w:val="clear" w:color="auto" w:fill="FFFF00"/>
            <w:vAlign w:val="center"/>
          </w:tcPr>
          <w:p w14:paraId="63410893" w14:textId="77777777" w:rsidR="00FA1918" w:rsidRDefault="00FA1918" w:rsidP="00FE7E69">
            <w:pPr>
              <w:jc w:val="center"/>
            </w:pPr>
            <w:r>
              <w:t>7</w:t>
            </w:r>
          </w:p>
        </w:tc>
        <w:tc>
          <w:tcPr>
            <w:tcW w:w="339" w:type="dxa"/>
            <w:shd w:val="clear" w:color="auto" w:fill="92D050"/>
            <w:vAlign w:val="center"/>
          </w:tcPr>
          <w:p w14:paraId="50F2CCD6" w14:textId="77777777" w:rsidR="00FA1918" w:rsidRDefault="00FA1918" w:rsidP="00FE7E69">
            <w:pPr>
              <w:jc w:val="center"/>
            </w:pPr>
            <w:r>
              <w:t>8</w:t>
            </w:r>
          </w:p>
        </w:tc>
        <w:tc>
          <w:tcPr>
            <w:tcW w:w="339" w:type="dxa"/>
            <w:shd w:val="clear" w:color="auto" w:fill="92D050"/>
            <w:vAlign w:val="center"/>
          </w:tcPr>
          <w:p w14:paraId="0DA91AFE" w14:textId="77777777" w:rsidR="00FA1918" w:rsidRDefault="00FA1918" w:rsidP="00FE7E69">
            <w:pPr>
              <w:jc w:val="center"/>
            </w:pPr>
            <w:r>
              <w:t>9</w:t>
            </w:r>
          </w:p>
        </w:tc>
        <w:tc>
          <w:tcPr>
            <w:tcW w:w="461" w:type="dxa"/>
            <w:shd w:val="clear" w:color="auto" w:fill="92D050"/>
            <w:vAlign w:val="center"/>
          </w:tcPr>
          <w:p w14:paraId="2B7D2F4F" w14:textId="77777777" w:rsidR="00FA1918" w:rsidRDefault="00FA1918" w:rsidP="00FE7E69">
            <w:pPr>
              <w:jc w:val="center"/>
            </w:pPr>
            <w:hyperlink w:anchor="animal10" w:tooltip="Parents/carers discuss feelings of depression/low mood according to age of child. Parents/carers are aware of the impact of parental mental distress on parenting role &amp; the child, and can mitigate risks when experiencing their own mental distress." w:history="1">
              <w:r w:rsidRPr="00D97DC6">
                <w:t>10</w:t>
              </w:r>
            </w:hyperlink>
          </w:p>
        </w:tc>
        <w:tc>
          <w:tcPr>
            <w:tcW w:w="1176" w:type="dxa"/>
            <w:vAlign w:val="center"/>
          </w:tcPr>
          <w:p w14:paraId="7C8CA38A" w14:textId="77777777" w:rsidR="00FA1918" w:rsidRDefault="00FA1918" w:rsidP="00FE7E69">
            <w:pPr>
              <w:jc w:val="center"/>
            </w:pPr>
          </w:p>
        </w:tc>
        <w:tc>
          <w:tcPr>
            <w:tcW w:w="7513" w:type="dxa"/>
          </w:tcPr>
          <w:p w14:paraId="3A6AEE07" w14:textId="77777777" w:rsidR="00FA1918" w:rsidRDefault="00FA1918" w:rsidP="00FE7E69"/>
          <w:p w14:paraId="333A56FD" w14:textId="77777777" w:rsidR="00FA1918" w:rsidRDefault="00FA1918" w:rsidP="00FE7E69"/>
        </w:tc>
      </w:tr>
      <w:tr w:rsidR="00FA1918" w14:paraId="30D3FFCF" w14:textId="77777777" w:rsidTr="00FA1918">
        <w:trPr>
          <w:trHeight w:hRule="exact" w:val="850"/>
        </w:trPr>
        <w:tc>
          <w:tcPr>
            <w:tcW w:w="2117" w:type="dxa"/>
            <w:shd w:val="clear" w:color="auto" w:fill="C7E2FA" w:themeFill="accent1" w:themeFillTint="33"/>
            <w:vAlign w:val="center"/>
          </w:tcPr>
          <w:p w14:paraId="782BA7B0" w14:textId="77777777" w:rsidR="00FA1918" w:rsidRDefault="00FA1918" w:rsidP="00FE7E69">
            <w:r>
              <w:t>Substance Misuse</w:t>
            </w:r>
          </w:p>
        </w:tc>
        <w:tc>
          <w:tcPr>
            <w:tcW w:w="339" w:type="dxa"/>
            <w:shd w:val="clear" w:color="auto" w:fill="FF0000"/>
            <w:vAlign w:val="center"/>
          </w:tcPr>
          <w:p w14:paraId="3DCD0AEA" w14:textId="6E8275E4" w:rsidR="00FA1918" w:rsidRDefault="00FA1918" w:rsidP="00FE7E69">
            <w:pPr>
              <w:jc w:val="center"/>
            </w:pPr>
            <w:hyperlink w:anchor="hygiene1" w:tooltip="Alcohol &amp; medication are easily accessible to the child. Parents/carers blames their continued use on the child. Parents/carers significantly minimise and are resistant to concerns or to engage with specialist services. Parents/carers do not or cannot respond " w:history="1">
              <w:r>
                <w:t>0</w:t>
              </w:r>
            </w:hyperlink>
          </w:p>
        </w:tc>
        <w:tc>
          <w:tcPr>
            <w:tcW w:w="339" w:type="dxa"/>
            <w:shd w:val="clear" w:color="auto" w:fill="FF0000"/>
            <w:vAlign w:val="center"/>
          </w:tcPr>
          <w:p w14:paraId="6564B22A" w14:textId="1BF8CE24" w:rsidR="00FA1918" w:rsidRDefault="00FA1918" w:rsidP="00FE7E69">
            <w:pPr>
              <w:jc w:val="center"/>
            </w:pPr>
            <w:r>
              <w:t>1</w:t>
            </w:r>
          </w:p>
        </w:tc>
        <w:tc>
          <w:tcPr>
            <w:tcW w:w="339" w:type="dxa"/>
            <w:shd w:val="clear" w:color="auto" w:fill="FF0000"/>
            <w:vAlign w:val="center"/>
          </w:tcPr>
          <w:p w14:paraId="7E289622" w14:textId="136A0594" w:rsidR="00FA1918" w:rsidRDefault="00FA1918" w:rsidP="00FE7E69">
            <w:pPr>
              <w:jc w:val="center"/>
            </w:pPr>
            <w:r>
              <w:t>2</w:t>
            </w:r>
          </w:p>
        </w:tc>
        <w:tc>
          <w:tcPr>
            <w:tcW w:w="339" w:type="dxa"/>
            <w:shd w:val="clear" w:color="auto" w:fill="FF0000"/>
            <w:vAlign w:val="center"/>
          </w:tcPr>
          <w:p w14:paraId="7614A277" w14:textId="77777777" w:rsidR="00FA1918" w:rsidRDefault="00FA1918" w:rsidP="00FE7E69">
            <w:pPr>
              <w:jc w:val="center"/>
            </w:pPr>
            <w:r>
              <w:t>3</w:t>
            </w:r>
          </w:p>
        </w:tc>
        <w:tc>
          <w:tcPr>
            <w:tcW w:w="339" w:type="dxa"/>
            <w:shd w:val="clear" w:color="auto" w:fill="FFC000"/>
            <w:vAlign w:val="center"/>
          </w:tcPr>
          <w:p w14:paraId="10A9A2D9" w14:textId="77777777" w:rsidR="00FA1918" w:rsidRDefault="00FA1918" w:rsidP="00FE7E69">
            <w:pPr>
              <w:jc w:val="center"/>
            </w:pPr>
            <w:hyperlink w:anchor="hygiene4" w:tooltip="Alcohol &amp; medication are usually not stored safely and could be accessed accidentally. Parents/carers generally lack awareness of the impact their substance use has on the child &amp; is inconsistent in engagement with specialist services if required. Parents/care" w:history="1">
              <w:r w:rsidRPr="00964BCC">
                <w:t>4</w:t>
              </w:r>
            </w:hyperlink>
          </w:p>
        </w:tc>
        <w:tc>
          <w:tcPr>
            <w:tcW w:w="339" w:type="dxa"/>
            <w:shd w:val="clear" w:color="auto" w:fill="FFC000"/>
            <w:vAlign w:val="center"/>
          </w:tcPr>
          <w:p w14:paraId="56D91CCC" w14:textId="77777777" w:rsidR="00FA1918" w:rsidRDefault="00FA1918" w:rsidP="00FE7E69">
            <w:pPr>
              <w:jc w:val="center"/>
            </w:pPr>
            <w:r>
              <w:t>5</w:t>
            </w:r>
          </w:p>
        </w:tc>
        <w:tc>
          <w:tcPr>
            <w:tcW w:w="339" w:type="dxa"/>
            <w:shd w:val="clear" w:color="auto" w:fill="FFFF00"/>
            <w:vAlign w:val="center"/>
          </w:tcPr>
          <w:p w14:paraId="6232A044" w14:textId="77777777" w:rsidR="00FA1918" w:rsidRDefault="00FA1918" w:rsidP="00FE7E69">
            <w:pPr>
              <w:jc w:val="center"/>
            </w:pPr>
            <w:hyperlink w:anchor="hygiene6" w:tooltip="Alcohol &amp; medication are usually kept out of reach of the child but could on occasions be accessed accidentally. Parents/carers believe it is normal for child to be exposed to regular alcohol &amp; substance use by adults. Parents/carers use may occasionally impac" w:history="1">
              <w:r w:rsidRPr="00964BCC">
                <w:t>6</w:t>
              </w:r>
            </w:hyperlink>
          </w:p>
        </w:tc>
        <w:tc>
          <w:tcPr>
            <w:tcW w:w="339" w:type="dxa"/>
            <w:shd w:val="clear" w:color="auto" w:fill="FFFF00"/>
            <w:vAlign w:val="center"/>
          </w:tcPr>
          <w:p w14:paraId="4B3B2898" w14:textId="77777777" w:rsidR="00FA1918" w:rsidRDefault="00FA1918" w:rsidP="00FE7E69">
            <w:pPr>
              <w:jc w:val="center"/>
            </w:pPr>
            <w:r>
              <w:t>7</w:t>
            </w:r>
          </w:p>
        </w:tc>
        <w:tc>
          <w:tcPr>
            <w:tcW w:w="339" w:type="dxa"/>
            <w:shd w:val="clear" w:color="auto" w:fill="92D050"/>
            <w:vAlign w:val="center"/>
          </w:tcPr>
          <w:p w14:paraId="37912B88" w14:textId="77777777" w:rsidR="00FA1918" w:rsidRDefault="00FA1918" w:rsidP="00FE7E69">
            <w:pPr>
              <w:jc w:val="center"/>
            </w:pPr>
            <w:r>
              <w:t>8</w:t>
            </w:r>
          </w:p>
        </w:tc>
        <w:tc>
          <w:tcPr>
            <w:tcW w:w="339" w:type="dxa"/>
            <w:shd w:val="clear" w:color="auto" w:fill="92D050"/>
            <w:vAlign w:val="center"/>
          </w:tcPr>
          <w:p w14:paraId="573FD1DA" w14:textId="77777777" w:rsidR="00FA1918" w:rsidRDefault="00FA1918" w:rsidP="00FE7E69">
            <w:pPr>
              <w:jc w:val="center"/>
            </w:pPr>
            <w:r>
              <w:t>9</w:t>
            </w:r>
          </w:p>
        </w:tc>
        <w:tc>
          <w:tcPr>
            <w:tcW w:w="461" w:type="dxa"/>
            <w:shd w:val="clear" w:color="auto" w:fill="92D050"/>
            <w:vAlign w:val="center"/>
          </w:tcPr>
          <w:p w14:paraId="4662830B" w14:textId="77777777" w:rsidR="00FA1918" w:rsidRDefault="00FA1918" w:rsidP="00FE7E69">
            <w:pPr>
              <w:jc w:val="center"/>
            </w:pPr>
            <w:hyperlink w:anchor="hygiene10" w:tooltip="Alcohol and substances are stored safely, if in the home. Parents/carers model low consumption or do not drink or use substances in front of the child. Parents/carers use does not impact on the child in terms of their emotional availability &amp; consistency of ca" w:history="1">
              <w:r w:rsidRPr="00964BCC">
                <w:t>10</w:t>
              </w:r>
            </w:hyperlink>
          </w:p>
        </w:tc>
        <w:tc>
          <w:tcPr>
            <w:tcW w:w="1176" w:type="dxa"/>
            <w:vAlign w:val="center"/>
          </w:tcPr>
          <w:p w14:paraId="4C4A1795" w14:textId="2157E83E" w:rsidR="00FA1918" w:rsidRDefault="00FA1918" w:rsidP="00FE7E69">
            <w:pPr>
              <w:jc w:val="center"/>
            </w:pPr>
          </w:p>
        </w:tc>
        <w:tc>
          <w:tcPr>
            <w:tcW w:w="7513" w:type="dxa"/>
          </w:tcPr>
          <w:p w14:paraId="5177A01F" w14:textId="77777777" w:rsidR="00FA1918" w:rsidRDefault="00FA1918" w:rsidP="00FE7E69"/>
          <w:p w14:paraId="75469BCD" w14:textId="77777777" w:rsidR="00FA1918" w:rsidRDefault="00FA1918" w:rsidP="00FE7E69"/>
        </w:tc>
      </w:tr>
      <w:tr w:rsidR="00FA1918" w14:paraId="11929B28" w14:textId="77777777" w:rsidTr="00FA1918">
        <w:trPr>
          <w:trHeight w:hRule="exact" w:val="850"/>
        </w:trPr>
        <w:tc>
          <w:tcPr>
            <w:tcW w:w="2117" w:type="dxa"/>
            <w:shd w:val="clear" w:color="auto" w:fill="C7E2FA" w:themeFill="accent1" w:themeFillTint="33"/>
            <w:vAlign w:val="center"/>
          </w:tcPr>
          <w:p w14:paraId="19604486" w14:textId="0D71440D" w:rsidR="00FA1918" w:rsidRDefault="00FA1918" w:rsidP="00FE7E69">
            <w:r>
              <w:t>What does this mean for the child?</w:t>
            </w:r>
          </w:p>
        </w:tc>
        <w:tc>
          <w:tcPr>
            <w:tcW w:w="12540" w:type="dxa"/>
            <w:gridSpan w:val="13"/>
            <w:shd w:val="clear" w:color="auto" w:fill="auto"/>
          </w:tcPr>
          <w:p w14:paraId="632B5CC3" w14:textId="4A32D69C" w:rsidR="00FA1918" w:rsidRDefault="00FA1918" w:rsidP="00FE7E69"/>
        </w:tc>
      </w:tr>
    </w:tbl>
    <w:p w14:paraId="6D87F6B4" w14:textId="77777777" w:rsidR="007A3954" w:rsidRDefault="007A3954" w:rsidP="002E4558">
      <w:pPr>
        <w:rPr>
          <w:rFonts w:ascii="Aharoni" w:hAnsi="Aharoni" w:cs="Aharoni"/>
          <w:color w:val="0070C0"/>
          <w:sz w:val="12"/>
          <w:szCs w:val="12"/>
        </w:rPr>
      </w:pPr>
    </w:p>
    <w:tbl>
      <w:tblPr>
        <w:tblStyle w:val="TableGrid"/>
        <w:tblW w:w="14601" w:type="dxa"/>
        <w:tblInd w:w="-34" w:type="dxa"/>
        <w:tblLook w:val="04A0" w:firstRow="1" w:lastRow="0" w:firstColumn="1" w:lastColumn="0" w:noHBand="0" w:noVBand="1"/>
      </w:tblPr>
      <w:tblGrid>
        <w:gridCol w:w="4962"/>
        <w:gridCol w:w="4819"/>
        <w:gridCol w:w="4820"/>
      </w:tblGrid>
      <w:tr w:rsidR="007E24C3" w14:paraId="25FCBDC4" w14:textId="77777777" w:rsidTr="007E24C3">
        <w:tc>
          <w:tcPr>
            <w:tcW w:w="14601" w:type="dxa"/>
            <w:gridSpan w:val="3"/>
            <w:shd w:val="clear" w:color="auto" w:fill="C0D7F1" w:themeFill="text2" w:themeFillTint="33"/>
          </w:tcPr>
          <w:p w14:paraId="5CFE61DA" w14:textId="77777777" w:rsidR="007E24C3" w:rsidRDefault="007E24C3" w:rsidP="00247684">
            <w:pPr>
              <w:rPr>
                <w:rFonts w:ascii="Aharoni" w:hAnsi="Aharoni" w:cs="Aharoni"/>
                <w:color w:val="0070C0"/>
                <w:sz w:val="32"/>
                <w:szCs w:val="32"/>
              </w:rPr>
            </w:pPr>
            <w:r w:rsidRPr="007356DC">
              <w:t>Agreed Priorities</w:t>
            </w:r>
          </w:p>
        </w:tc>
      </w:tr>
      <w:tr w:rsidR="007E24C3" w14:paraId="79906302" w14:textId="77777777" w:rsidTr="007E24C3">
        <w:trPr>
          <w:trHeight w:val="206"/>
        </w:trPr>
        <w:tc>
          <w:tcPr>
            <w:tcW w:w="4962" w:type="dxa"/>
          </w:tcPr>
          <w:p w14:paraId="6C08CC50"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819" w:type="dxa"/>
          </w:tcPr>
          <w:p w14:paraId="2892F72D"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820" w:type="dxa"/>
          </w:tcPr>
          <w:p w14:paraId="29213238"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7E24C3" w14:paraId="2370A380" w14:textId="77777777" w:rsidTr="007E24C3">
        <w:trPr>
          <w:trHeight w:val="204"/>
        </w:trPr>
        <w:tc>
          <w:tcPr>
            <w:tcW w:w="4962" w:type="dxa"/>
          </w:tcPr>
          <w:p w14:paraId="33334DAC"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819" w:type="dxa"/>
          </w:tcPr>
          <w:p w14:paraId="52378265"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820" w:type="dxa"/>
          </w:tcPr>
          <w:p w14:paraId="36923E66"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r>
      <w:tr w:rsidR="007E24C3" w14:paraId="0D25C217" w14:textId="77777777" w:rsidTr="007E24C3">
        <w:trPr>
          <w:trHeight w:val="204"/>
        </w:trPr>
        <w:tc>
          <w:tcPr>
            <w:tcW w:w="4962" w:type="dxa"/>
          </w:tcPr>
          <w:p w14:paraId="333D342D"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819" w:type="dxa"/>
          </w:tcPr>
          <w:p w14:paraId="4E07718C"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820" w:type="dxa"/>
          </w:tcPr>
          <w:p w14:paraId="0E9BE17A"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r>
      <w:tr w:rsidR="007E24C3" w14:paraId="5EE572DF" w14:textId="77777777" w:rsidTr="007E24C3">
        <w:trPr>
          <w:trHeight w:val="204"/>
        </w:trPr>
        <w:tc>
          <w:tcPr>
            <w:tcW w:w="4962" w:type="dxa"/>
          </w:tcPr>
          <w:p w14:paraId="7C93ABBE"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819" w:type="dxa"/>
          </w:tcPr>
          <w:p w14:paraId="48308B7D"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820" w:type="dxa"/>
          </w:tcPr>
          <w:p w14:paraId="096410CE"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r>
    </w:tbl>
    <w:p w14:paraId="46B9B26A" w14:textId="77777777" w:rsidR="007E24C3" w:rsidRPr="007A3954" w:rsidRDefault="007E24C3" w:rsidP="002E4558">
      <w:pPr>
        <w:rPr>
          <w:rFonts w:ascii="Aharoni" w:hAnsi="Aharoni" w:cs="Aharoni"/>
          <w:color w:val="0070C0"/>
          <w:sz w:val="12"/>
          <w:szCs w:val="12"/>
        </w:rPr>
      </w:pPr>
    </w:p>
    <w:p w14:paraId="1DC7B22B" w14:textId="6BDB658D" w:rsidR="00D2692A" w:rsidRPr="008C333D" w:rsidRDefault="007A3954" w:rsidP="008C333D">
      <w:pPr>
        <w:shd w:val="clear" w:color="auto" w:fill="FF3399"/>
        <w:rPr>
          <w:rFonts w:ascii="Aharoni" w:hAnsi="Aharoni" w:cs="Aharoni"/>
          <w:sz w:val="32"/>
          <w:szCs w:val="32"/>
        </w:rPr>
      </w:pPr>
      <w:r w:rsidRPr="008C333D">
        <w:rPr>
          <w:rFonts w:ascii="Aharoni" w:hAnsi="Aharoni" w:cs="Aharoni"/>
          <w:sz w:val="32"/>
          <w:szCs w:val="32"/>
        </w:rPr>
        <w:lastRenderedPageBreak/>
        <w:t>Domain Five: Stimulation and Learning</w:t>
      </w:r>
    </w:p>
    <w:tbl>
      <w:tblPr>
        <w:tblStyle w:val="TableGrid"/>
        <w:tblpPr w:leftFromText="180" w:rightFromText="180" w:vertAnchor="text" w:horzAnchor="margin" w:tblpY="175"/>
        <w:tblW w:w="14657" w:type="dxa"/>
        <w:tblLook w:val="04A0" w:firstRow="1" w:lastRow="0" w:firstColumn="1" w:lastColumn="0" w:noHBand="0" w:noVBand="1"/>
      </w:tblPr>
      <w:tblGrid>
        <w:gridCol w:w="2117"/>
        <w:gridCol w:w="339"/>
        <w:gridCol w:w="339"/>
        <w:gridCol w:w="339"/>
        <w:gridCol w:w="339"/>
        <w:gridCol w:w="159"/>
        <w:gridCol w:w="180"/>
        <w:gridCol w:w="339"/>
        <w:gridCol w:w="339"/>
        <w:gridCol w:w="339"/>
        <w:gridCol w:w="339"/>
        <w:gridCol w:w="339"/>
        <w:gridCol w:w="461"/>
        <w:gridCol w:w="1176"/>
        <w:gridCol w:w="7513"/>
      </w:tblGrid>
      <w:tr w:rsidR="006C559B" w14:paraId="29FFEB22" w14:textId="77777777" w:rsidTr="00943B2F">
        <w:tc>
          <w:tcPr>
            <w:tcW w:w="2117" w:type="dxa"/>
            <w:shd w:val="clear" w:color="auto" w:fill="C7E2FA" w:themeFill="accent1" w:themeFillTint="33"/>
          </w:tcPr>
          <w:p w14:paraId="1937CD9E" w14:textId="77777777" w:rsidR="006C559B" w:rsidRDefault="006C559B" w:rsidP="009715F9">
            <w:r>
              <w:t>Need</w:t>
            </w:r>
          </w:p>
        </w:tc>
        <w:tc>
          <w:tcPr>
            <w:tcW w:w="1515" w:type="dxa"/>
            <w:gridSpan w:val="5"/>
            <w:shd w:val="clear" w:color="auto" w:fill="B3DDF2" w:themeFill="background2" w:themeFillShade="E6"/>
          </w:tcPr>
          <w:p w14:paraId="4ED1436D" w14:textId="3839DC85" w:rsidR="006C559B" w:rsidRDefault="006C559B" w:rsidP="009715F9">
            <w:pPr>
              <w:jc w:val="center"/>
            </w:pPr>
            <w:r>
              <w:t>Scale Chosen</w:t>
            </w:r>
          </w:p>
        </w:tc>
        <w:tc>
          <w:tcPr>
            <w:tcW w:w="11025" w:type="dxa"/>
            <w:gridSpan w:val="9"/>
            <w:shd w:val="clear" w:color="auto" w:fill="B3DDF2" w:themeFill="background2" w:themeFillShade="E6"/>
          </w:tcPr>
          <w:p w14:paraId="4D14975F" w14:textId="77777777" w:rsidR="006C559B" w:rsidRDefault="006C559B" w:rsidP="009715F9">
            <w:r>
              <w:t>Evidence for Scale</w:t>
            </w:r>
          </w:p>
        </w:tc>
      </w:tr>
      <w:tr w:rsidR="006C559B" w14:paraId="4135ED3C" w14:textId="77777777" w:rsidTr="00943B2F">
        <w:trPr>
          <w:trHeight w:hRule="exact" w:val="1134"/>
        </w:trPr>
        <w:tc>
          <w:tcPr>
            <w:tcW w:w="2117" w:type="dxa"/>
            <w:shd w:val="clear" w:color="auto" w:fill="C7E2FA" w:themeFill="accent1" w:themeFillTint="33"/>
            <w:vAlign w:val="center"/>
          </w:tcPr>
          <w:p w14:paraId="59EC461A" w14:textId="3FE187FB" w:rsidR="006C559B" w:rsidRDefault="006C559B" w:rsidP="009715F9">
            <w:r>
              <w:t xml:space="preserve">Family Activities </w:t>
            </w:r>
          </w:p>
        </w:tc>
        <w:tc>
          <w:tcPr>
            <w:tcW w:w="339" w:type="dxa"/>
            <w:shd w:val="clear" w:color="auto" w:fill="FF0000"/>
            <w:vAlign w:val="center"/>
          </w:tcPr>
          <w:p w14:paraId="584A299D" w14:textId="5EBC4369" w:rsidR="006C559B" w:rsidRDefault="006C559B" w:rsidP="009715F9">
            <w:pPr>
              <w:jc w:val="center"/>
            </w:pPr>
            <w:hyperlink w:anchor="OnetoThree" w:tooltip="Child is rarely exposed to stimulating environments with family/friends and events and celebrations either do not take place or are not a positive experience for the child/parent/caregiver." w:history="1">
              <w:r>
                <w:t>0</w:t>
              </w:r>
            </w:hyperlink>
          </w:p>
        </w:tc>
        <w:tc>
          <w:tcPr>
            <w:tcW w:w="339" w:type="dxa"/>
            <w:shd w:val="clear" w:color="auto" w:fill="FF0000"/>
            <w:vAlign w:val="center"/>
          </w:tcPr>
          <w:p w14:paraId="679E251D" w14:textId="43EF05FC" w:rsidR="006C559B" w:rsidRDefault="006C559B" w:rsidP="009715F9">
            <w:pPr>
              <w:jc w:val="center"/>
            </w:pPr>
            <w:r>
              <w:t>1</w:t>
            </w:r>
          </w:p>
        </w:tc>
        <w:tc>
          <w:tcPr>
            <w:tcW w:w="339" w:type="dxa"/>
            <w:shd w:val="clear" w:color="auto" w:fill="FF0000"/>
            <w:vAlign w:val="center"/>
          </w:tcPr>
          <w:p w14:paraId="302B4188" w14:textId="080CA18C" w:rsidR="006C559B" w:rsidRDefault="006C559B" w:rsidP="009715F9">
            <w:pPr>
              <w:jc w:val="center"/>
            </w:pPr>
            <w:r>
              <w:t>2</w:t>
            </w:r>
          </w:p>
        </w:tc>
        <w:tc>
          <w:tcPr>
            <w:tcW w:w="339" w:type="dxa"/>
            <w:shd w:val="clear" w:color="auto" w:fill="FF0000"/>
            <w:vAlign w:val="center"/>
          </w:tcPr>
          <w:p w14:paraId="067DBB8D" w14:textId="77777777" w:rsidR="006C559B" w:rsidRDefault="006C559B" w:rsidP="009715F9">
            <w:pPr>
              <w:jc w:val="center"/>
            </w:pPr>
            <w:r>
              <w:t>3</w:t>
            </w:r>
          </w:p>
        </w:tc>
        <w:tc>
          <w:tcPr>
            <w:tcW w:w="339" w:type="dxa"/>
            <w:gridSpan w:val="2"/>
            <w:shd w:val="clear" w:color="auto" w:fill="FFC000"/>
            <w:vAlign w:val="center"/>
          </w:tcPr>
          <w:p w14:paraId="2090CC18" w14:textId="7BB699BA" w:rsidR="006C559B" w:rsidRDefault="006C559B" w:rsidP="009715F9">
            <w:pPr>
              <w:jc w:val="center"/>
            </w:pPr>
            <w:hyperlink w:anchor="FourandFive" w:tooltip="Child is rarely exposed to stimulating environments with family/friends to develop relationships and a sense of belonging and identity. Events and celebrations are infrequent, low key events, or may not be a positive experience for the child/parent/caregiver" w:history="1">
              <w:r w:rsidRPr="007D6768">
                <w:t>4</w:t>
              </w:r>
            </w:hyperlink>
          </w:p>
        </w:tc>
        <w:tc>
          <w:tcPr>
            <w:tcW w:w="339" w:type="dxa"/>
            <w:shd w:val="clear" w:color="auto" w:fill="FFC000"/>
            <w:vAlign w:val="center"/>
          </w:tcPr>
          <w:p w14:paraId="6DF26D36" w14:textId="77777777" w:rsidR="006C559B" w:rsidRDefault="006C559B" w:rsidP="009715F9">
            <w:pPr>
              <w:jc w:val="center"/>
            </w:pPr>
            <w:r>
              <w:t>5</w:t>
            </w:r>
          </w:p>
        </w:tc>
        <w:tc>
          <w:tcPr>
            <w:tcW w:w="339" w:type="dxa"/>
            <w:shd w:val="clear" w:color="auto" w:fill="FFFF00"/>
            <w:vAlign w:val="center"/>
          </w:tcPr>
          <w:p w14:paraId="0854AF2D" w14:textId="15BCAD1F" w:rsidR="006C559B" w:rsidRDefault="006C559B" w:rsidP="009715F9">
            <w:pPr>
              <w:jc w:val="center"/>
            </w:pPr>
            <w:hyperlink w:anchor="sixandseven" w:tooltip="Child is often exposed to stimulating environments with family/friends which help to develop relationships and a sense of belonging and identity. Events and occasions are nearly always celebrated as significant days in family life and celebrations are geneally" w:history="1">
              <w:r w:rsidRPr="008B41EA">
                <w:t>6</w:t>
              </w:r>
            </w:hyperlink>
          </w:p>
        </w:tc>
        <w:tc>
          <w:tcPr>
            <w:tcW w:w="339" w:type="dxa"/>
            <w:shd w:val="clear" w:color="auto" w:fill="FFFF00"/>
            <w:vAlign w:val="center"/>
          </w:tcPr>
          <w:p w14:paraId="33D0FCE2" w14:textId="77777777" w:rsidR="006C559B" w:rsidRDefault="006C559B" w:rsidP="009715F9">
            <w:pPr>
              <w:jc w:val="center"/>
            </w:pPr>
            <w:r>
              <w:t>7</w:t>
            </w:r>
          </w:p>
        </w:tc>
        <w:tc>
          <w:tcPr>
            <w:tcW w:w="339" w:type="dxa"/>
            <w:shd w:val="clear" w:color="auto" w:fill="92D050"/>
            <w:vAlign w:val="center"/>
          </w:tcPr>
          <w:p w14:paraId="73823208" w14:textId="77777777" w:rsidR="006C559B" w:rsidRDefault="006C559B" w:rsidP="009715F9">
            <w:pPr>
              <w:jc w:val="center"/>
            </w:pPr>
            <w:r>
              <w:t>8</w:t>
            </w:r>
          </w:p>
        </w:tc>
        <w:tc>
          <w:tcPr>
            <w:tcW w:w="339" w:type="dxa"/>
            <w:shd w:val="clear" w:color="auto" w:fill="92D050"/>
            <w:vAlign w:val="center"/>
          </w:tcPr>
          <w:p w14:paraId="64C64521" w14:textId="77777777" w:rsidR="006C559B" w:rsidRDefault="006C559B" w:rsidP="009715F9">
            <w:pPr>
              <w:jc w:val="center"/>
            </w:pPr>
            <w:r>
              <w:t>9</w:t>
            </w:r>
          </w:p>
        </w:tc>
        <w:tc>
          <w:tcPr>
            <w:tcW w:w="461" w:type="dxa"/>
            <w:shd w:val="clear" w:color="auto" w:fill="92D050"/>
            <w:vAlign w:val="center"/>
          </w:tcPr>
          <w:p w14:paraId="2556F64E" w14:textId="745372EF" w:rsidR="006C559B" w:rsidRDefault="006C559B" w:rsidP="009715F9">
            <w:pPr>
              <w:jc w:val="center"/>
            </w:pPr>
            <w:hyperlink w:anchor="eighttoten" w:tooltip="Child is consistently exposed to stimulating environments with family/friends which help to develop relationships and a sense of belonging and identity. Events and occasions are always celebrated as significant days in family life. Celebrations are consistentl" w:history="1">
              <w:r w:rsidRPr="00313F0D">
                <w:t>10</w:t>
              </w:r>
            </w:hyperlink>
          </w:p>
        </w:tc>
        <w:tc>
          <w:tcPr>
            <w:tcW w:w="1176" w:type="dxa"/>
            <w:vAlign w:val="center"/>
          </w:tcPr>
          <w:p w14:paraId="1433D6B8" w14:textId="77777777" w:rsidR="006C559B" w:rsidRDefault="006C559B" w:rsidP="009715F9">
            <w:pPr>
              <w:jc w:val="center"/>
            </w:pPr>
          </w:p>
        </w:tc>
        <w:tc>
          <w:tcPr>
            <w:tcW w:w="7513" w:type="dxa"/>
          </w:tcPr>
          <w:p w14:paraId="23C11628" w14:textId="77777777" w:rsidR="006C559B" w:rsidRDefault="006C559B" w:rsidP="009715F9"/>
          <w:p w14:paraId="417BB0AE" w14:textId="77777777" w:rsidR="006C559B" w:rsidRDefault="006C559B" w:rsidP="009715F9"/>
        </w:tc>
      </w:tr>
      <w:tr w:rsidR="006C559B" w14:paraId="02AD8B15" w14:textId="77777777" w:rsidTr="00943B2F">
        <w:trPr>
          <w:trHeight w:hRule="exact" w:val="1134"/>
        </w:trPr>
        <w:tc>
          <w:tcPr>
            <w:tcW w:w="2117" w:type="dxa"/>
            <w:shd w:val="clear" w:color="auto" w:fill="C7E2FA" w:themeFill="accent1" w:themeFillTint="33"/>
            <w:vAlign w:val="center"/>
          </w:tcPr>
          <w:p w14:paraId="4CDAF176" w14:textId="04B8470E" w:rsidR="006C559B" w:rsidRDefault="006C559B" w:rsidP="009715F9">
            <w:r>
              <w:t>0-4 years</w:t>
            </w:r>
          </w:p>
        </w:tc>
        <w:tc>
          <w:tcPr>
            <w:tcW w:w="339" w:type="dxa"/>
            <w:shd w:val="clear" w:color="auto" w:fill="FF0000"/>
            <w:vAlign w:val="center"/>
          </w:tcPr>
          <w:p w14:paraId="066E0D78" w14:textId="7AB8CAB2" w:rsidR="006C559B" w:rsidRDefault="006C559B" w:rsidP="009715F9">
            <w:hyperlink w:anchor="house1" w:tooltip="Parent/caregiver always distracted or unavailable and never utilises appropriate resources or initiates opportunities for age appropriate interaction and stimulation, despite frequent prompts. Child’s mobility is frequently restricted e.g. confined in chair/pr" w:history="1">
              <w:r>
                <w:t>0</w:t>
              </w:r>
            </w:hyperlink>
          </w:p>
        </w:tc>
        <w:tc>
          <w:tcPr>
            <w:tcW w:w="339" w:type="dxa"/>
            <w:shd w:val="clear" w:color="auto" w:fill="FF0000"/>
            <w:vAlign w:val="center"/>
          </w:tcPr>
          <w:p w14:paraId="5B7F7648" w14:textId="43C56EB0" w:rsidR="006C559B" w:rsidRDefault="006C559B" w:rsidP="009715F9">
            <w:pPr>
              <w:jc w:val="center"/>
            </w:pPr>
            <w:r>
              <w:t>1</w:t>
            </w:r>
          </w:p>
        </w:tc>
        <w:tc>
          <w:tcPr>
            <w:tcW w:w="339" w:type="dxa"/>
            <w:shd w:val="clear" w:color="auto" w:fill="FF0000"/>
            <w:vAlign w:val="center"/>
          </w:tcPr>
          <w:p w14:paraId="470760A7" w14:textId="1C434374" w:rsidR="006C559B" w:rsidRDefault="006C559B" w:rsidP="009715F9">
            <w:pPr>
              <w:jc w:val="center"/>
            </w:pPr>
            <w:r>
              <w:t>2</w:t>
            </w:r>
          </w:p>
        </w:tc>
        <w:tc>
          <w:tcPr>
            <w:tcW w:w="339" w:type="dxa"/>
            <w:shd w:val="clear" w:color="auto" w:fill="FF0000"/>
            <w:vAlign w:val="center"/>
          </w:tcPr>
          <w:p w14:paraId="0113B905" w14:textId="77777777" w:rsidR="006C559B" w:rsidRDefault="006C559B" w:rsidP="009715F9">
            <w:pPr>
              <w:jc w:val="center"/>
            </w:pPr>
            <w:r>
              <w:t>3</w:t>
            </w:r>
          </w:p>
        </w:tc>
        <w:tc>
          <w:tcPr>
            <w:tcW w:w="339" w:type="dxa"/>
            <w:gridSpan w:val="2"/>
            <w:shd w:val="clear" w:color="auto" w:fill="FFC000"/>
            <w:vAlign w:val="center"/>
          </w:tcPr>
          <w:p w14:paraId="6CAD99D4" w14:textId="3E913E42" w:rsidR="006C559B" w:rsidRDefault="006C559B" w:rsidP="009715F9">
            <w:pPr>
              <w:jc w:val="center"/>
            </w:pPr>
            <w:hyperlink w:anchor="house4" w:tooltip="Parent/caregiver rarely utilises appropriate resources or initiates opportunities for age appropriate interaction &amp; stimulation despite prompts. There is limited enjoyment, emotional warmth or eye contact between the parent &amp; child." w:history="1">
              <w:r w:rsidRPr="002E2EB4">
                <w:t>4</w:t>
              </w:r>
            </w:hyperlink>
          </w:p>
        </w:tc>
        <w:tc>
          <w:tcPr>
            <w:tcW w:w="339" w:type="dxa"/>
            <w:shd w:val="clear" w:color="auto" w:fill="FFC000"/>
            <w:vAlign w:val="center"/>
          </w:tcPr>
          <w:p w14:paraId="5AF34FE1" w14:textId="77777777" w:rsidR="006C559B" w:rsidRDefault="006C559B" w:rsidP="009715F9">
            <w:pPr>
              <w:jc w:val="center"/>
            </w:pPr>
            <w:r>
              <w:t>5</w:t>
            </w:r>
          </w:p>
        </w:tc>
        <w:tc>
          <w:tcPr>
            <w:tcW w:w="339" w:type="dxa"/>
            <w:shd w:val="clear" w:color="auto" w:fill="FFFF00"/>
            <w:vAlign w:val="center"/>
          </w:tcPr>
          <w:p w14:paraId="434C457A" w14:textId="77B6B07F" w:rsidR="006C559B" w:rsidRDefault="006C559B" w:rsidP="009715F9">
            <w:pPr>
              <w:jc w:val="center"/>
            </w:pPr>
            <w:hyperlink w:anchor="house6" w:tooltip="From birth, parent/caregiver sporadically utilises resources or initiates opportunities for age appropriate interaction and stimulation. There is some enjoyment by the parent and child" w:history="1">
              <w:r w:rsidRPr="00596F9B">
                <w:t>6</w:t>
              </w:r>
            </w:hyperlink>
          </w:p>
        </w:tc>
        <w:tc>
          <w:tcPr>
            <w:tcW w:w="339" w:type="dxa"/>
            <w:shd w:val="clear" w:color="auto" w:fill="FFFF00"/>
            <w:vAlign w:val="center"/>
          </w:tcPr>
          <w:p w14:paraId="601231E2" w14:textId="77777777" w:rsidR="006C559B" w:rsidRDefault="006C559B" w:rsidP="009715F9">
            <w:pPr>
              <w:jc w:val="center"/>
            </w:pPr>
            <w:r>
              <w:t>7</w:t>
            </w:r>
          </w:p>
        </w:tc>
        <w:tc>
          <w:tcPr>
            <w:tcW w:w="339" w:type="dxa"/>
            <w:shd w:val="clear" w:color="auto" w:fill="92D050"/>
            <w:vAlign w:val="center"/>
          </w:tcPr>
          <w:p w14:paraId="35109FC4" w14:textId="77777777" w:rsidR="006C559B" w:rsidRDefault="006C559B" w:rsidP="009715F9">
            <w:pPr>
              <w:jc w:val="center"/>
            </w:pPr>
            <w:r>
              <w:t>8</w:t>
            </w:r>
          </w:p>
        </w:tc>
        <w:tc>
          <w:tcPr>
            <w:tcW w:w="339" w:type="dxa"/>
            <w:shd w:val="clear" w:color="auto" w:fill="92D050"/>
            <w:vAlign w:val="center"/>
          </w:tcPr>
          <w:p w14:paraId="59CDF4EC" w14:textId="77777777" w:rsidR="006C559B" w:rsidRDefault="006C559B" w:rsidP="009715F9">
            <w:pPr>
              <w:jc w:val="center"/>
            </w:pPr>
            <w:r>
              <w:t>9</w:t>
            </w:r>
          </w:p>
        </w:tc>
        <w:tc>
          <w:tcPr>
            <w:tcW w:w="461" w:type="dxa"/>
            <w:shd w:val="clear" w:color="auto" w:fill="92D050"/>
            <w:vAlign w:val="center"/>
          </w:tcPr>
          <w:p w14:paraId="4D39EFF4" w14:textId="44F4BDE8" w:rsidR="006C559B" w:rsidRDefault="006C559B" w:rsidP="009715F9">
            <w:pPr>
              <w:jc w:val="center"/>
            </w:pPr>
            <w:hyperlink w:anchor="house10" w:tooltip="From birth, parent/caregiver consistently seeks out resources and opportunities, initiates age appropriate interaction and stimulation and there is reciprocal enjoyment. " w:history="1">
              <w:r w:rsidRPr="00125494">
                <w:t>10</w:t>
              </w:r>
            </w:hyperlink>
          </w:p>
        </w:tc>
        <w:tc>
          <w:tcPr>
            <w:tcW w:w="1176" w:type="dxa"/>
            <w:vAlign w:val="center"/>
          </w:tcPr>
          <w:p w14:paraId="42B744E6" w14:textId="77777777" w:rsidR="006C559B" w:rsidRDefault="006C559B" w:rsidP="009715F9">
            <w:pPr>
              <w:jc w:val="center"/>
            </w:pPr>
          </w:p>
        </w:tc>
        <w:tc>
          <w:tcPr>
            <w:tcW w:w="7513" w:type="dxa"/>
          </w:tcPr>
          <w:p w14:paraId="0BDAFC8E" w14:textId="77777777" w:rsidR="006C559B" w:rsidRDefault="006C559B" w:rsidP="009715F9"/>
          <w:p w14:paraId="6B17949F" w14:textId="77777777" w:rsidR="006C559B" w:rsidRDefault="006C559B" w:rsidP="009715F9"/>
        </w:tc>
      </w:tr>
      <w:tr w:rsidR="006C559B" w14:paraId="188EEAD5" w14:textId="77777777" w:rsidTr="00943B2F">
        <w:trPr>
          <w:trHeight w:hRule="exact" w:val="1134"/>
        </w:trPr>
        <w:tc>
          <w:tcPr>
            <w:tcW w:w="2117" w:type="dxa"/>
            <w:shd w:val="clear" w:color="auto" w:fill="C7E2FA" w:themeFill="accent1" w:themeFillTint="33"/>
            <w:vAlign w:val="center"/>
          </w:tcPr>
          <w:p w14:paraId="56BD46B8" w14:textId="45854E9E" w:rsidR="006C559B" w:rsidRDefault="006C559B" w:rsidP="009715F9">
            <w:r>
              <w:t>5-11 years</w:t>
            </w:r>
          </w:p>
        </w:tc>
        <w:tc>
          <w:tcPr>
            <w:tcW w:w="339" w:type="dxa"/>
            <w:shd w:val="clear" w:color="auto" w:fill="FF0000"/>
            <w:vAlign w:val="center"/>
          </w:tcPr>
          <w:p w14:paraId="364EF37D" w14:textId="0F9ED195" w:rsidR="006C559B" w:rsidRDefault="006C559B" w:rsidP="009715F9">
            <w:pPr>
              <w:jc w:val="center"/>
            </w:pPr>
            <w:hyperlink w:anchor="stable1" w:tooltip="Parent/caregiver never seeks out resources and opportunities, or initiates age appropriate interaction &amp; stimulation. They do not demonstrate an interest in schooling or support this at home. Child does not attend school or have opportunities to engage in exer" w:history="1">
              <w:r>
                <w:t>0</w:t>
              </w:r>
            </w:hyperlink>
          </w:p>
        </w:tc>
        <w:tc>
          <w:tcPr>
            <w:tcW w:w="339" w:type="dxa"/>
            <w:shd w:val="clear" w:color="auto" w:fill="FF0000"/>
            <w:vAlign w:val="center"/>
          </w:tcPr>
          <w:p w14:paraId="21DC145E" w14:textId="08341D20" w:rsidR="006C559B" w:rsidRDefault="006C559B" w:rsidP="009715F9">
            <w:pPr>
              <w:jc w:val="center"/>
            </w:pPr>
            <w:r>
              <w:t>1</w:t>
            </w:r>
          </w:p>
        </w:tc>
        <w:tc>
          <w:tcPr>
            <w:tcW w:w="339" w:type="dxa"/>
            <w:shd w:val="clear" w:color="auto" w:fill="FF0000"/>
            <w:vAlign w:val="center"/>
          </w:tcPr>
          <w:p w14:paraId="0DDFC972" w14:textId="443434D8" w:rsidR="006C559B" w:rsidRDefault="006C559B" w:rsidP="009715F9">
            <w:pPr>
              <w:jc w:val="center"/>
            </w:pPr>
            <w:r>
              <w:t>2</w:t>
            </w:r>
          </w:p>
        </w:tc>
        <w:tc>
          <w:tcPr>
            <w:tcW w:w="339" w:type="dxa"/>
            <w:shd w:val="clear" w:color="auto" w:fill="FF0000"/>
            <w:vAlign w:val="center"/>
          </w:tcPr>
          <w:p w14:paraId="5D3FD562" w14:textId="77777777" w:rsidR="006C559B" w:rsidRDefault="006C559B" w:rsidP="009715F9">
            <w:pPr>
              <w:jc w:val="center"/>
            </w:pPr>
            <w:r>
              <w:t>3</w:t>
            </w:r>
          </w:p>
        </w:tc>
        <w:tc>
          <w:tcPr>
            <w:tcW w:w="339" w:type="dxa"/>
            <w:gridSpan w:val="2"/>
            <w:shd w:val="clear" w:color="auto" w:fill="FFC000"/>
            <w:vAlign w:val="center"/>
          </w:tcPr>
          <w:p w14:paraId="74E9E891" w14:textId="281A28BD" w:rsidR="006C559B" w:rsidRDefault="006C559B" w:rsidP="009715F9">
            <w:pPr>
              <w:jc w:val="center"/>
            </w:pPr>
            <w:hyperlink w:anchor="stable4" w:tooltip="Parent/caregiver rarely seeks out resources and opportunities, or initiates age appropriate interaction &amp; stimulation &amp; there is little reciprocal enjoyment. They rarely demonstrate an interest in schooling &amp; do not always support this at home. Child misses lo" w:history="1">
              <w:r w:rsidRPr="00EF055C">
                <w:t>4</w:t>
              </w:r>
            </w:hyperlink>
          </w:p>
        </w:tc>
        <w:tc>
          <w:tcPr>
            <w:tcW w:w="339" w:type="dxa"/>
            <w:shd w:val="clear" w:color="auto" w:fill="FFC000"/>
            <w:vAlign w:val="center"/>
          </w:tcPr>
          <w:p w14:paraId="4C8BE5F5" w14:textId="77777777" w:rsidR="006C559B" w:rsidRDefault="006C559B" w:rsidP="009715F9">
            <w:pPr>
              <w:jc w:val="center"/>
            </w:pPr>
            <w:r>
              <w:t>5</w:t>
            </w:r>
          </w:p>
        </w:tc>
        <w:tc>
          <w:tcPr>
            <w:tcW w:w="339" w:type="dxa"/>
            <w:shd w:val="clear" w:color="auto" w:fill="FFFF00"/>
            <w:vAlign w:val="center"/>
          </w:tcPr>
          <w:p w14:paraId="2E01B568" w14:textId="451AEF23" w:rsidR="006C559B" w:rsidRDefault="006C559B" w:rsidP="009715F9">
            <w:pPr>
              <w:jc w:val="center"/>
            </w:pPr>
            <w:hyperlink w:anchor="stable6" w:tooltip="Parent/caregiver adequately seeks out resources and opportunities, usually initiates age appropriate interaction and stimulation and there is reciprocal enjoyment. They demonstrate an active interest in schooling which is supported at home and child usually at" w:history="1">
              <w:r w:rsidRPr="00DB33F9">
                <w:t>6</w:t>
              </w:r>
            </w:hyperlink>
          </w:p>
        </w:tc>
        <w:tc>
          <w:tcPr>
            <w:tcW w:w="339" w:type="dxa"/>
            <w:shd w:val="clear" w:color="auto" w:fill="FFFF00"/>
            <w:vAlign w:val="center"/>
          </w:tcPr>
          <w:p w14:paraId="1299229D" w14:textId="77777777" w:rsidR="006C559B" w:rsidRDefault="006C559B" w:rsidP="009715F9">
            <w:pPr>
              <w:jc w:val="center"/>
            </w:pPr>
            <w:r>
              <w:t>7</w:t>
            </w:r>
          </w:p>
        </w:tc>
        <w:tc>
          <w:tcPr>
            <w:tcW w:w="339" w:type="dxa"/>
            <w:shd w:val="clear" w:color="auto" w:fill="92D050"/>
            <w:vAlign w:val="center"/>
          </w:tcPr>
          <w:p w14:paraId="17D18D9F" w14:textId="77777777" w:rsidR="006C559B" w:rsidRDefault="006C559B" w:rsidP="009715F9">
            <w:pPr>
              <w:jc w:val="center"/>
            </w:pPr>
            <w:r>
              <w:t>8</w:t>
            </w:r>
          </w:p>
        </w:tc>
        <w:tc>
          <w:tcPr>
            <w:tcW w:w="339" w:type="dxa"/>
            <w:shd w:val="clear" w:color="auto" w:fill="92D050"/>
            <w:vAlign w:val="center"/>
          </w:tcPr>
          <w:p w14:paraId="5D32C329" w14:textId="77777777" w:rsidR="006C559B" w:rsidRDefault="006C559B" w:rsidP="009715F9">
            <w:pPr>
              <w:jc w:val="center"/>
            </w:pPr>
            <w:r>
              <w:t>9</w:t>
            </w:r>
          </w:p>
        </w:tc>
        <w:tc>
          <w:tcPr>
            <w:tcW w:w="461" w:type="dxa"/>
            <w:shd w:val="clear" w:color="auto" w:fill="92D050"/>
            <w:vAlign w:val="center"/>
          </w:tcPr>
          <w:p w14:paraId="7F75D0C9" w14:textId="60D708D7" w:rsidR="006C559B" w:rsidRDefault="006C559B" w:rsidP="009715F9">
            <w:pPr>
              <w:jc w:val="center"/>
            </w:pPr>
            <w:hyperlink w:anchor="stable10" w:tooltip="Parent/caregiver consistently seeks out resources and opportunities, initiates age appropriate interaction and stimulation and there is reciprocal enjoyment. They demonstrate an active interest in schooling which is supported at home and child consistentlyatte" w:history="1">
              <w:r w:rsidRPr="0067753F">
                <w:t>10</w:t>
              </w:r>
            </w:hyperlink>
          </w:p>
        </w:tc>
        <w:tc>
          <w:tcPr>
            <w:tcW w:w="1176" w:type="dxa"/>
            <w:vAlign w:val="center"/>
          </w:tcPr>
          <w:p w14:paraId="65D7A781" w14:textId="77777777" w:rsidR="006C559B" w:rsidRDefault="006C559B" w:rsidP="009715F9">
            <w:pPr>
              <w:jc w:val="center"/>
            </w:pPr>
          </w:p>
        </w:tc>
        <w:tc>
          <w:tcPr>
            <w:tcW w:w="7513" w:type="dxa"/>
          </w:tcPr>
          <w:p w14:paraId="1D41DCB4" w14:textId="77777777" w:rsidR="006C559B" w:rsidRDefault="006C559B" w:rsidP="009715F9"/>
          <w:p w14:paraId="02BC9AE5" w14:textId="77777777" w:rsidR="006C559B" w:rsidRDefault="006C559B" w:rsidP="009715F9"/>
        </w:tc>
      </w:tr>
      <w:tr w:rsidR="006C559B" w14:paraId="3643EFC0" w14:textId="77777777" w:rsidTr="00943B2F">
        <w:trPr>
          <w:trHeight w:hRule="exact" w:val="1134"/>
        </w:trPr>
        <w:tc>
          <w:tcPr>
            <w:tcW w:w="2117" w:type="dxa"/>
            <w:shd w:val="clear" w:color="auto" w:fill="C7E2FA" w:themeFill="accent1" w:themeFillTint="33"/>
            <w:vAlign w:val="center"/>
          </w:tcPr>
          <w:p w14:paraId="3DD3A43B" w14:textId="334FF3D4" w:rsidR="006C559B" w:rsidRDefault="006C559B" w:rsidP="009715F9">
            <w:r>
              <w:t>12+</w:t>
            </w:r>
          </w:p>
        </w:tc>
        <w:tc>
          <w:tcPr>
            <w:tcW w:w="339" w:type="dxa"/>
            <w:shd w:val="clear" w:color="auto" w:fill="FF0000"/>
            <w:vAlign w:val="center"/>
          </w:tcPr>
          <w:p w14:paraId="7B503469" w14:textId="340F7A2E" w:rsidR="006C559B" w:rsidRDefault="006C559B" w:rsidP="009715F9">
            <w:pPr>
              <w:jc w:val="center"/>
            </w:pPr>
            <w:hyperlink w:anchor="clothing1" w:tooltip="Parent/caregiver never seeks out resources and opportunities, initiates age appropriate interaction and stimulation. They do not demonstrate an interest in schooling or in supporting the young person in selecting subjects and career choices. Young Person does " w:history="1">
              <w:r>
                <w:t>0</w:t>
              </w:r>
            </w:hyperlink>
          </w:p>
        </w:tc>
        <w:tc>
          <w:tcPr>
            <w:tcW w:w="339" w:type="dxa"/>
            <w:shd w:val="clear" w:color="auto" w:fill="FF0000"/>
            <w:vAlign w:val="center"/>
          </w:tcPr>
          <w:p w14:paraId="2F32073B" w14:textId="524DF72B" w:rsidR="006C559B" w:rsidRDefault="006C559B" w:rsidP="009715F9">
            <w:pPr>
              <w:jc w:val="center"/>
            </w:pPr>
            <w:r>
              <w:t>1</w:t>
            </w:r>
          </w:p>
        </w:tc>
        <w:tc>
          <w:tcPr>
            <w:tcW w:w="339" w:type="dxa"/>
            <w:shd w:val="clear" w:color="auto" w:fill="FF0000"/>
            <w:vAlign w:val="center"/>
          </w:tcPr>
          <w:p w14:paraId="4EF79D33" w14:textId="211B4BA7" w:rsidR="006C559B" w:rsidRDefault="006C559B" w:rsidP="009715F9">
            <w:pPr>
              <w:jc w:val="center"/>
            </w:pPr>
            <w:r>
              <w:t>2</w:t>
            </w:r>
          </w:p>
        </w:tc>
        <w:tc>
          <w:tcPr>
            <w:tcW w:w="339" w:type="dxa"/>
            <w:shd w:val="clear" w:color="auto" w:fill="FF0000"/>
            <w:vAlign w:val="center"/>
          </w:tcPr>
          <w:p w14:paraId="0C568D84" w14:textId="77777777" w:rsidR="006C559B" w:rsidRDefault="006C559B" w:rsidP="009715F9">
            <w:pPr>
              <w:jc w:val="center"/>
            </w:pPr>
            <w:r>
              <w:t>3</w:t>
            </w:r>
          </w:p>
        </w:tc>
        <w:tc>
          <w:tcPr>
            <w:tcW w:w="339" w:type="dxa"/>
            <w:gridSpan w:val="2"/>
            <w:shd w:val="clear" w:color="auto" w:fill="FFC000"/>
            <w:vAlign w:val="center"/>
          </w:tcPr>
          <w:p w14:paraId="6F7FA837" w14:textId="5D866FDB" w:rsidR="006C559B" w:rsidRDefault="006C559B" w:rsidP="009715F9">
            <w:pPr>
              <w:jc w:val="center"/>
            </w:pPr>
            <w:hyperlink w:anchor="clothing4" w:tooltip="Parent/caregiver rarely seeks out resources and opportunities, initiates age appropriate interaction and stimulation and there is rarely reciprocal enjoyment. They rarely demonstrate an interest in schooling and in supporting the young person in selecting subj" w:history="1">
              <w:r w:rsidRPr="00636C76">
                <w:t>4</w:t>
              </w:r>
            </w:hyperlink>
          </w:p>
        </w:tc>
        <w:tc>
          <w:tcPr>
            <w:tcW w:w="339" w:type="dxa"/>
            <w:shd w:val="clear" w:color="auto" w:fill="FFC000"/>
            <w:vAlign w:val="center"/>
          </w:tcPr>
          <w:p w14:paraId="0F6526B7" w14:textId="77777777" w:rsidR="006C559B" w:rsidRDefault="006C559B" w:rsidP="009715F9">
            <w:pPr>
              <w:jc w:val="center"/>
            </w:pPr>
            <w:r>
              <w:t>5</w:t>
            </w:r>
          </w:p>
        </w:tc>
        <w:tc>
          <w:tcPr>
            <w:tcW w:w="339" w:type="dxa"/>
            <w:shd w:val="clear" w:color="auto" w:fill="FFFF00"/>
            <w:vAlign w:val="center"/>
          </w:tcPr>
          <w:p w14:paraId="368B0124" w14:textId="2CEDEB43" w:rsidR="006C559B" w:rsidRDefault="006C559B" w:rsidP="009715F9">
            <w:pPr>
              <w:jc w:val="center"/>
            </w:pPr>
            <w:hyperlink w:anchor="clothing6" w:tooltip="Parent/caregiver adequately seeks out resources and opportunities, initiates age appropriate interaction and stimulation and there is often reciprocal enjoyment. They generally demonstrate an active interest in schooling and in supporting the young person in s" w:history="1">
              <w:r w:rsidRPr="00636C76">
                <w:t>6</w:t>
              </w:r>
            </w:hyperlink>
          </w:p>
        </w:tc>
        <w:tc>
          <w:tcPr>
            <w:tcW w:w="339" w:type="dxa"/>
            <w:shd w:val="clear" w:color="auto" w:fill="FFFF00"/>
            <w:vAlign w:val="center"/>
          </w:tcPr>
          <w:p w14:paraId="0DB78092" w14:textId="77777777" w:rsidR="006C559B" w:rsidRDefault="006C559B" w:rsidP="009715F9">
            <w:pPr>
              <w:jc w:val="center"/>
            </w:pPr>
            <w:r>
              <w:t>7</w:t>
            </w:r>
          </w:p>
        </w:tc>
        <w:tc>
          <w:tcPr>
            <w:tcW w:w="339" w:type="dxa"/>
            <w:shd w:val="clear" w:color="auto" w:fill="92D050"/>
            <w:vAlign w:val="center"/>
          </w:tcPr>
          <w:p w14:paraId="53CC273F" w14:textId="77777777" w:rsidR="006C559B" w:rsidRDefault="006C559B" w:rsidP="009715F9">
            <w:pPr>
              <w:jc w:val="center"/>
            </w:pPr>
            <w:r>
              <w:t>8</w:t>
            </w:r>
          </w:p>
        </w:tc>
        <w:tc>
          <w:tcPr>
            <w:tcW w:w="339" w:type="dxa"/>
            <w:shd w:val="clear" w:color="auto" w:fill="92D050"/>
            <w:vAlign w:val="center"/>
          </w:tcPr>
          <w:p w14:paraId="5A0A7D4B" w14:textId="77777777" w:rsidR="006C559B" w:rsidRDefault="006C559B" w:rsidP="009715F9">
            <w:pPr>
              <w:jc w:val="center"/>
            </w:pPr>
            <w:r>
              <w:t>9</w:t>
            </w:r>
          </w:p>
        </w:tc>
        <w:tc>
          <w:tcPr>
            <w:tcW w:w="461" w:type="dxa"/>
            <w:shd w:val="clear" w:color="auto" w:fill="92D050"/>
            <w:vAlign w:val="center"/>
          </w:tcPr>
          <w:p w14:paraId="5F75852E" w14:textId="43116DC2" w:rsidR="006C559B" w:rsidRDefault="006C559B" w:rsidP="009715F9">
            <w:pPr>
              <w:jc w:val="center"/>
            </w:pPr>
            <w:hyperlink w:anchor="clothing10" w:tooltip="Parent/caregiver consistently seeks out resources and opportunities, initiates age appropriate interaction and stimulation and there is reciprocal enjoyment. They demonstrate an active interest in schooling and in supporting the young person in selecting subje" w:history="1">
              <w:r w:rsidRPr="00636C76">
                <w:t>10</w:t>
              </w:r>
            </w:hyperlink>
          </w:p>
        </w:tc>
        <w:tc>
          <w:tcPr>
            <w:tcW w:w="1176" w:type="dxa"/>
            <w:vAlign w:val="center"/>
          </w:tcPr>
          <w:p w14:paraId="3A8314DF" w14:textId="77777777" w:rsidR="006C559B" w:rsidRDefault="006C559B" w:rsidP="009715F9">
            <w:pPr>
              <w:jc w:val="center"/>
            </w:pPr>
          </w:p>
        </w:tc>
        <w:tc>
          <w:tcPr>
            <w:tcW w:w="7513" w:type="dxa"/>
          </w:tcPr>
          <w:p w14:paraId="51C47CB6" w14:textId="77777777" w:rsidR="006C559B" w:rsidRDefault="006C559B" w:rsidP="009715F9"/>
          <w:p w14:paraId="79F139D1" w14:textId="77777777" w:rsidR="006C559B" w:rsidRDefault="006C559B" w:rsidP="009715F9"/>
        </w:tc>
      </w:tr>
      <w:tr w:rsidR="00A13543" w14:paraId="64990270" w14:textId="77777777" w:rsidTr="00A13543">
        <w:trPr>
          <w:trHeight w:hRule="exact" w:val="1134"/>
        </w:trPr>
        <w:tc>
          <w:tcPr>
            <w:tcW w:w="2117" w:type="dxa"/>
            <w:shd w:val="clear" w:color="auto" w:fill="C7E2FA" w:themeFill="accent1" w:themeFillTint="33"/>
            <w:vAlign w:val="center"/>
          </w:tcPr>
          <w:p w14:paraId="6F05EF57" w14:textId="29DD9B4E" w:rsidR="00A13543" w:rsidRDefault="00A13543" w:rsidP="009715F9">
            <w:r>
              <w:t>What does this mean for the child?</w:t>
            </w:r>
          </w:p>
        </w:tc>
        <w:tc>
          <w:tcPr>
            <w:tcW w:w="12540" w:type="dxa"/>
            <w:gridSpan w:val="14"/>
            <w:shd w:val="clear" w:color="auto" w:fill="auto"/>
            <w:vAlign w:val="center"/>
          </w:tcPr>
          <w:p w14:paraId="7894193C" w14:textId="77777777" w:rsidR="00A13543" w:rsidRDefault="00A13543" w:rsidP="009715F9"/>
        </w:tc>
      </w:tr>
    </w:tbl>
    <w:p w14:paraId="2E7DC289" w14:textId="77777777" w:rsidR="007A3954" w:rsidRDefault="007A3954" w:rsidP="007A3954">
      <w:pPr>
        <w:rPr>
          <w:rFonts w:ascii="Aharoni" w:hAnsi="Aharoni" w:cs="Aharoni"/>
          <w:color w:val="0070C0"/>
          <w:sz w:val="32"/>
          <w:szCs w:val="32"/>
        </w:rPr>
      </w:pPr>
    </w:p>
    <w:p w14:paraId="587CF079" w14:textId="77777777" w:rsidR="00FA7BD3" w:rsidRPr="00FA7BD3" w:rsidRDefault="00FA7BD3" w:rsidP="007A3954">
      <w:pPr>
        <w:rPr>
          <w:rFonts w:ascii="Aharoni" w:hAnsi="Aharoni" w:cs="Aharoni"/>
          <w:color w:val="0070C0"/>
          <w:sz w:val="10"/>
          <w:szCs w:val="10"/>
        </w:rPr>
      </w:pPr>
    </w:p>
    <w:tbl>
      <w:tblPr>
        <w:tblStyle w:val="TableGrid"/>
        <w:tblW w:w="14601" w:type="dxa"/>
        <w:tblInd w:w="-34" w:type="dxa"/>
        <w:tblLook w:val="04A0" w:firstRow="1" w:lastRow="0" w:firstColumn="1" w:lastColumn="0" w:noHBand="0" w:noVBand="1"/>
      </w:tblPr>
      <w:tblGrid>
        <w:gridCol w:w="4758"/>
        <w:gridCol w:w="5023"/>
        <w:gridCol w:w="4820"/>
      </w:tblGrid>
      <w:tr w:rsidR="007E24C3" w14:paraId="4AB8D222" w14:textId="77777777" w:rsidTr="007E24C3">
        <w:tc>
          <w:tcPr>
            <w:tcW w:w="14601" w:type="dxa"/>
            <w:gridSpan w:val="3"/>
            <w:shd w:val="clear" w:color="auto" w:fill="C0D7F1" w:themeFill="text2" w:themeFillTint="33"/>
          </w:tcPr>
          <w:p w14:paraId="54FEB6D4" w14:textId="77777777" w:rsidR="007E24C3" w:rsidRDefault="007E24C3" w:rsidP="00247684">
            <w:pPr>
              <w:rPr>
                <w:rFonts w:ascii="Aharoni" w:hAnsi="Aharoni" w:cs="Aharoni"/>
                <w:color w:val="0070C0"/>
                <w:sz w:val="32"/>
                <w:szCs w:val="32"/>
              </w:rPr>
            </w:pPr>
            <w:r w:rsidRPr="007356DC">
              <w:t>Agreed Priorities</w:t>
            </w:r>
          </w:p>
        </w:tc>
      </w:tr>
      <w:tr w:rsidR="007E24C3" w14:paraId="60718749" w14:textId="77777777" w:rsidTr="007E24C3">
        <w:trPr>
          <w:trHeight w:val="206"/>
        </w:trPr>
        <w:tc>
          <w:tcPr>
            <w:tcW w:w="4758" w:type="dxa"/>
          </w:tcPr>
          <w:p w14:paraId="2F624A81"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5023" w:type="dxa"/>
          </w:tcPr>
          <w:p w14:paraId="68D0FCC5"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820" w:type="dxa"/>
          </w:tcPr>
          <w:p w14:paraId="347DFD77"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7E24C3" w14:paraId="7FC7209B" w14:textId="77777777" w:rsidTr="007E24C3">
        <w:trPr>
          <w:trHeight w:val="204"/>
        </w:trPr>
        <w:tc>
          <w:tcPr>
            <w:tcW w:w="4758" w:type="dxa"/>
          </w:tcPr>
          <w:p w14:paraId="7E5FD92D"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5023" w:type="dxa"/>
          </w:tcPr>
          <w:p w14:paraId="3E1B9580"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820" w:type="dxa"/>
          </w:tcPr>
          <w:p w14:paraId="4343169B"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r>
      <w:tr w:rsidR="007E24C3" w14:paraId="5F7031D4" w14:textId="77777777" w:rsidTr="007E24C3">
        <w:trPr>
          <w:trHeight w:val="204"/>
        </w:trPr>
        <w:tc>
          <w:tcPr>
            <w:tcW w:w="4758" w:type="dxa"/>
          </w:tcPr>
          <w:p w14:paraId="153AD485"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5023" w:type="dxa"/>
          </w:tcPr>
          <w:p w14:paraId="0CF7AFB0"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820" w:type="dxa"/>
          </w:tcPr>
          <w:p w14:paraId="151B9D5A"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r>
      <w:tr w:rsidR="007E24C3" w14:paraId="03E41D68" w14:textId="77777777" w:rsidTr="007E24C3">
        <w:trPr>
          <w:trHeight w:val="204"/>
        </w:trPr>
        <w:tc>
          <w:tcPr>
            <w:tcW w:w="4758" w:type="dxa"/>
          </w:tcPr>
          <w:p w14:paraId="6E346B54"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5023" w:type="dxa"/>
          </w:tcPr>
          <w:p w14:paraId="6C066322"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820" w:type="dxa"/>
          </w:tcPr>
          <w:p w14:paraId="4C1605AA"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r>
    </w:tbl>
    <w:p w14:paraId="4D0C6DE3" w14:textId="7E4D55A5" w:rsidR="00FA7BD3" w:rsidRPr="008C333D" w:rsidRDefault="008D6ED1" w:rsidP="008C333D">
      <w:pPr>
        <w:shd w:val="clear" w:color="auto" w:fill="A6A6A6" w:themeFill="background1" w:themeFillShade="A6"/>
        <w:rPr>
          <w:rFonts w:ascii="Aharoni" w:hAnsi="Aharoni" w:cs="Aharoni"/>
          <w:sz w:val="32"/>
          <w:szCs w:val="32"/>
        </w:rPr>
      </w:pPr>
      <w:r w:rsidRPr="008C333D">
        <w:rPr>
          <w:rFonts w:ascii="Aharoni" w:hAnsi="Aharoni" w:cs="Aharoni"/>
          <w:sz w:val="32"/>
          <w:szCs w:val="32"/>
        </w:rPr>
        <w:lastRenderedPageBreak/>
        <w:t xml:space="preserve">Domain Six: Capacity and Commitment to Change </w:t>
      </w:r>
    </w:p>
    <w:tbl>
      <w:tblPr>
        <w:tblStyle w:val="TableGrid"/>
        <w:tblpPr w:leftFromText="180" w:rightFromText="180" w:vertAnchor="text" w:horzAnchor="margin" w:tblpY="175"/>
        <w:tblW w:w="14657" w:type="dxa"/>
        <w:tblLook w:val="04A0" w:firstRow="1" w:lastRow="0" w:firstColumn="1" w:lastColumn="0" w:noHBand="0" w:noVBand="1"/>
      </w:tblPr>
      <w:tblGrid>
        <w:gridCol w:w="2117"/>
        <w:gridCol w:w="339"/>
        <w:gridCol w:w="339"/>
        <w:gridCol w:w="339"/>
        <w:gridCol w:w="339"/>
        <w:gridCol w:w="339"/>
        <w:gridCol w:w="339"/>
        <w:gridCol w:w="339"/>
        <w:gridCol w:w="339"/>
        <w:gridCol w:w="339"/>
        <w:gridCol w:w="339"/>
        <w:gridCol w:w="461"/>
        <w:gridCol w:w="1176"/>
        <w:gridCol w:w="7513"/>
      </w:tblGrid>
      <w:tr w:rsidR="00E00253" w14:paraId="3AE8388A" w14:textId="77777777" w:rsidTr="00E00253">
        <w:tc>
          <w:tcPr>
            <w:tcW w:w="2117" w:type="dxa"/>
            <w:shd w:val="clear" w:color="auto" w:fill="C7E2FA" w:themeFill="accent1" w:themeFillTint="33"/>
          </w:tcPr>
          <w:p w14:paraId="144F647B" w14:textId="77777777" w:rsidR="00E00253" w:rsidRDefault="00E00253" w:rsidP="00FE7E69">
            <w:r>
              <w:t>Need</w:t>
            </w:r>
          </w:p>
        </w:tc>
        <w:tc>
          <w:tcPr>
            <w:tcW w:w="3851" w:type="dxa"/>
            <w:gridSpan w:val="11"/>
            <w:shd w:val="clear" w:color="auto" w:fill="B3DDF2" w:themeFill="background2" w:themeFillShade="E6"/>
          </w:tcPr>
          <w:p w14:paraId="44CE8A2A" w14:textId="3EB43D53" w:rsidR="00E00253" w:rsidRDefault="00E00253" w:rsidP="00FE7E69">
            <w:r>
              <w:t xml:space="preserve">Scale </w:t>
            </w:r>
            <w:r w:rsidRPr="00EF3BFF">
              <w:rPr>
                <w:sz w:val="20"/>
                <w:szCs w:val="20"/>
              </w:rPr>
              <w:t>(hover over 1,4,6</w:t>
            </w:r>
            <w:r>
              <w:rPr>
                <w:sz w:val="20"/>
                <w:szCs w:val="20"/>
              </w:rPr>
              <w:t xml:space="preserve"> or </w:t>
            </w:r>
            <w:r w:rsidRPr="00EF3BFF">
              <w:rPr>
                <w:sz w:val="20"/>
                <w:szCs w:val="20"/>
              </w:rPr>
              <w:t>10 for guidance)</w:t>
            </w:r>
          </w:p>
        </w:tc>
        <w:tc>
          <w:tcPr>
            <w:tcW w:w="1176" w:type="dxa"/>
            <w:shd w:val="clear" w:color="auto" w:fill="B3DDF2" w:themeFill="background2" w:themeFillShade="E6"/>
          </w:tcPr>
          <w:p w14:paraId="42975209" w14:textId="77777777" w:rsidR="00E00253" w:rsidRDefault="00E00253" w:rsidP="00FE7E69">
            <w:pPr>
              <w:jc w:val="center"/>
            </w:pPr>
            <w:r>
              <w:t>Scale Chosen</w:t>
            </w:r>
          </w:p>
        </w:tc>
        <w:tc>
          <w:tcPr>
            <w:tcW w:w="7513" w:type="dxa"/>
            <w:shd w:val="clear" w:color="auto" w:fill="B3DDF2" w:themeFill="background2" w:themeFillShade="E6"/>
          </w:tcPr>
          <w:p w14:paraId="423308DF" w14:textId="77777777" w:rsidR="00E00253" w:rsidRDefault="00E00253" w:rsidP="00FE7E69">
            <w:r>
              <w:t>Evidence for Scale</w:t>
            </w:r>
          </w:p>
        </w:tc>
      </w:tr>
      <w:tr w:rsidR="00E00253" w14:paraId="60DE3DBA" w14:textId="77777777" w:rsidTr="00E00253">
        <w:trPr>
          <w:trHeight w:hRule="exact" w:val="1417"/>
        </w:trPr>
        <w:tc>
          <w:tcPr>
            <w:tcW w:w="2117" w:type="dxa"/>
            <w:shd w:val="clear" w:color="auto" w:fill="C7E2FA" w:themeFill="accent1" w:themeFillTint="33"/>
            <w:vAlign w:val="center"/>
          </w:tcPr>
          <w:p w14:paraId="79CDE4B0" w14:textId="2D410B6C" w:rsidR="00E00253" w:rsidRDefault="00E00253" w:rsidP="00FE7E69">
            <w:r>
              <w:t xml:space="preserve">Acceptance of issue </w:t>
            </w:r>
          </w:p>
        </w:tc>
        <w:tc>
          <w:tcPr>
            <w:tcW w:w="339" w:type="dxa"/>
            <w:shd w:val="clear" w:color="auto" w:fill="FF0000"/>
            <w:vAlign w:val="center"/>
          </w:tcPr>
          <w:p w14:paraId="6ACB3CFB" w14:textId="3D7CB840" w:rsidR="00E00253" w:rsidRDefault="00E00253" w:rsidP="00FE7E69">
            <w:pPr>
              <w:jc w:val="center"/>
            </w:pPr>
            <w:hyperlink w:anchor="OnetoThree" w:tooltip="Parents/carers unable, unwilling or fail to recognise their parental roles and responsibilities and are resistant towards their part in meeting the needs of the child. Parents/carers often see the child as wholly responsible for themselves and their own safety" w:history="1">
              <w:r>
                <w:t>0</w:t>
              </w:r>
            </w:hyperlink>
          </w:p>
        </w:tc>
        <w:tc>
          <w:tcPr>
            <w:tcW w:w="339" w:type="dxa"/>
            <w:shd w:val="clear" w:color="auto" w:fill="FF0000"/>
            <w:vAlign w:val="center"/>
          </w:tcPr>
          <w:p w14:paraId="660EE5CF" w14:textId="1F526E19" w:rsidR="00E00253" w:rsidRDefault="00E00253" w:rsidP="00FE7E69">
            <w:pPr>
              <w:jc w:val="center"/>
            </w:pPr>
            <w:r>
              <w:t>1</w:t>
            </w:r>
          </w:p>
        </w:tc>
        <w:tc>
          <w:tcPr>
            <w:tcW w:w="339" w:type="dxa"/>
            <w:shd w:val="clear" w:color="auto" w:fill="FF0000"/>
            <w:vAlign w:val="center"/>
          </w:tcPr>
          <w:p w14:paraId="11EF4B91" w14:textId="227B0F83" w:rsidR="00E00253" w:rsidRDefault="00E00253" w:rsidP="00FE7E69">
            <w:pPr>
              <w:jc w:val="center"/>
            </w:pPr>
            <w:r>
              <w:t>2</w:t>
            </w:r>
          </w:p>
        </w:tc>
        <w:tc>
          <w:tcPr>
            <w:tcW w:w="339" w:type="dxa"/>
            <w:shd w:val="clear" w:color="auto" w:fill="FF0000"/>
            <w:vAlign w:val="center"/>
          </w:tcPr>
          <w:p w14:paraId="2432C02F" w14:textId="77777777" w:rsidR="00E00253" w:rsidRDefault="00E00253" w:rsidP="00FE7E69">
            <w:pPr>
              <w:jc w:val="center"/>
            </w:pPr>
            <w:r>
              <w:t>3</w:t>
            </w:r>
          </w:p>
        </w:tc>
        <w:tc>
          <w:tcPr>
            <w:tcW w:w="339" w:type="dxa"/>
            <w:shd w:val="clear" w:color="auto" w:fill="FFC000"/>
            <w:vAlign w:val="center"/>
          </w:tcPr>
          <w:p w14:paraId="4A03A1FE" w14:textId="50335791" w:rsidR="00E00253" w:rsidRDefault="00E00253" w:rsidP="00FE7E69">
            <w:pPr>
              <w:jc w:val="center"/>
            </w:pPr>
            <w:hyperlink w:anchor="FourandFive" w:tooltip="Parents/carers have limited concern about the child’s welfare and their own need to change, or address competing demands on their time and money, leading to some of the child’s needs not being met. Parents/carers prioritise their own needs over those of the ch" w:history="1">
              <w:r w:rsidRPr="007D6768">
                <w:t>4</w:t>
              </w:r>
            </w:hyperlink>
          </w:p>
        </w:tc>
        <w:tc>
          <w:tcPr>
            <w:tcW w:w="339" w:type="dxa"/>
            <w:shd w:val="clear" w:color="auto" w:fill="FFC000"/>
            <w:vAlign w:val="center"/>
          </w:tcPr>
          <w:p w14:paraId="086A5BBA" w14:textId="77777777" w:rsidR="00E00253" w:rsidRDefault="00E00253" w:rsidP="00FE7E69">
            <w:pPr>
              <w:jc w:val="center"/>
            </w:pPr>
            <w:r>
              <w:t>5</w:t>
            </w:r>
          </w:p>
        </w:tc>
        <w:tc>
          <w:tcPr>
            <w:tcW w:w="339" w:type="dxa"/>
            <w:shd w:val="clear" w:color="auto" w:fill="FFFF00"/>
            <w:vAlign w:val="center"/>
          </w:tcPr>
          <w:p w14:paraId="734DA8DD" w14:textId="1B792AF9" w:rsidR="00E00253" w:rsidRDefault="00E00253" w:rsidP="00FE7E69">
            <w:pPr>
              <w:jc w:val="center"/>
            </w:pPr>
            <w:hyperlink w:anchor="sixandseven" w:tooltip="Parents/carers have inconsistent concerns about the child’s welfare and generally attempt to meet their needs, but own problems can take precedence. Concerns about parents/carers own difficulties can dominate and whilst they have some motivation to change, the" w:history="1">
              <w:r w:rsidRPr="008B41EA">
                <w:t>6</w:t>
              </w:r>
            </w:hyperlink>
          </w:p>
        </w:tc>
        <w:tc>
          <w:tcPr>
            <w:tcW w:w="339" w:type="dxa"/>
            <w:shd w:val="clear" w:color="auto" w:fill="FFFF00"/>
            <w:vAlign w:val="center"/>
          </w:tcPr>
          <w:p w14:paraId="05540C44" w14:textId="77777777" w:rsidR="00E00253" w:rsidRDefault="00E00253" w:rsidP="00FE7E69">
            <w:pPr>
              <w:jc w:val="center"/>
            </w:pPr>
            <w:r>
              <w:t>7</w:t>
            </w:r>
          </w:p>
        </w:tc>
        <w:tc>
          <w:tcPr>
            <w:tcW w:w="339" w:type="dxa"/>
            <w:shd w:val="clear" w:color="auto" w:fill="92D050"/>
            <w:vAlign w:val="center"/>
          </w:tcPr>
          <w:p w14:paraId="0467486D" w14:textId="77777777" w:rsidR="00E00253" w:rsidRDefault="00E00253" w:rsidP="00FE7E69">
            <w:pPr>
              <w:jc w:val="center"/>
            </w:pPr>
            <w:r>
              <w:t>8</w:t>
            </w:r>
          </w:p>
        </w:tc>
        <w:tc>
          <w:tcPr>
            <w:tcW w:w="339" w:type="dxa"/>
            <w:shd w:val="clear" w:color="auto" w:fill="92D050"/>
            <w:vAlign w:val="center"/>
          </w:tcPr>
          <w:p w14:paraId="09522829" w14:textId="77777777" w:rsidR="00E00253" w:rsidRDefault="00E00253" w:rsidP="00FE7E69">
            <w:pPr>
              <w:jc w:val="center"/>
            </w:pPr>
            <w:r>
              <w:t>9</w:t>
            </w:r>
          </w:p>
        </w:tc>
        <w:tc>
          <w:tcPr>
            <w:tcW w:w="461" w:type="dxa"/>
            <w:shd w:val="clear" w:color="auto" w:fill="92D050"/>
            <w:vAlign w:val="center"/>
          </w:tcPr>
          <w:p w14:paraId="2FDB66F7" w14:textId="16291CB2" w:rsidR="00E00253" w:rsidRDefault="00E00253" w:rsidP="00FE7E69">
            <w:pPr>
              <w:jc w:val="center"/>
            </w:pPr>
            <w:hyperlink w:anchor="eighttoten" w:tooltip="Parents/carers are concerned about the child’s welfare and proactively meet their physical, social, and emotional needs. Parents/carers are determined to act in the best interests of the child, confident in supporting the child to overcome challenges and and a" w:history="1">
              <w:r w:rsidRPr="00313F0D">
                <w:t>10</w:t>
              </w:r>
            </w:hyperlink>
          </w:p>
        </w:tc>
        <w:tc>
          <w:tcPr>
            <w:tcW w:w="1176" w:type="dxa"/>
            <w:vAlign w:val="center"/>
          </w:tcPr>
          <w:p w14:paraId="0F09E2CE" w14:textId="77777777" w:rsidR="00E00253" w:rsidRDefault="00E00253" w:rsidP="00FE7E69">
            <w:pPr>
              <w:jc w:val="center"/>
            </w:pPr>
          </w:p>
        </w:tc>
        <w:tc>
          <w:tcPr>
            <w:tcW w:w="7513" w:type="dxa"/>
          </w:tcPr>
          <w:p w14:paraId="094EC0D8" w14:textId="77777777" w:rsidR="00E00253" w:rsidRDefault="00E00253" w:rsidP="00FE7E69"/>
          <w:p w14:paraId="2D48E74D" w14:textId="77777777" w:rsidR="00E00253" w:rsidRDefault="00E00253" w:rsidP="00FE7E69"/>
        </w:tc>
      </w:tr>
      <w:tr w:rsidR="00E00253" w14:paraId="7A7A9748" w14:textId="77777777" w:rsidTr="00E00253">
        <w:trPr>
          <w:trHeight w:hRule="exact" w:val="1417"/>
        </w:trPr>
        <w:tc>
          <w:tcPr>
            <w:tcW w:w="2117" w:type="dxa"/>
            <w:shd w:val="clear" w:color="auto" w:fill="C7E2FA" w:themeFill="accent1" w:themeFillTint="33"/>
            <w:vAlign w:val="center"/>
          </w:tcPr>
          <w:p w14:paraId="48F2F0B8" w14:textId="6DFE812E" w:rsidR="00E00253" w:rsidRDefault="00E00253" w:rsidP="00FE7E69">
            <w:r>
              <w:t xml:space="preserve">Taking responsibility </w:t>
            </w:r>
          </w:p>
        </w:tc>
        <w:tc>
          <w:tcPr>
            <w:tcW w:w="339" w:type="dxa"/>
            <w:shd w:val="clear" w:color="auto" w:fill="FF0000"/>
            <w:vAlign w:val="center"/>
          </w:tcPr>
          <w:p w14:paraId="2B09AF1E" w14:textId="1359900A" w:rsidR="00E00253" w:rsidRDefault="00E00253" w:rsidP="00FE7E69">
            <w:hyperlink w:anchor="house1" w:tooltip="Parents/carers cannot/do not recognise their responsibility to change and are resistant to the suggestion of this, believing it is the responsibility of others to change or to enable this to happen. Parents/carers see the child, other factors, or involvement o" w:history="1">
              <w:r>
                <w:t>0</w:t>
              </w:r>
            </w:hyperlink>
          </w:p>
        </w:tc>
        <w:tc>
          <w:tcPr>
            <w:tcW w:w="339" w:type="dxa"/>
            <w:shd w:val="clear" w:color="auto" w:fill="FF0000"/>
            <w:vAlign w:val="center"/>
          </w:tcPr>
          <w:p w14:paraId="4EF27924" w14:textId="38567A64" w:rsidR="00E00253" w:rsidRDefault="00E00253" w:rsidP="00FE7E69">
            <w:pPr>
              <w:jc w:val="center"/>
            </w:pPr>
            <w:r>
              <w:t>1</w:t>
            </w:r>
          </w:p>
        </w:tc>
        <w:tc>
          <w:tcPr>
            <w:tcW w:w="339" w:type="dxa"/>
            <w:shd w:val="clear" w:color="auto" w:fill="FF0000"/>
            <w:vAlign w:val="center"/>
          </w:tcPr>
          <w:p w14:paraId="2D8FD76F" w14:textId="301FCC6F" w:rsidR="00E00253" w:rsidRDefault="00E00253" w:rsidP="00FE7E69">
            <w:pPr>
              <w:jc w:val="center"/>
            </w:pPr>
            <w:r>
              <w:t>2</w:t>
            </w:r>
          </w:p>
        </w:tc>
        <w:tc>
          <w:tcPr>
            <w:tcW w:w="339" w:type="dxa"/>
            <w:shd w:val="clear" w:color="auto" w:fill="FF0000"/>
            <w:vAlign w:val="center"/>
          </w:tcPr>
          <w:p w14:paraId="02488662" w14:textId="77777777" w:rsidR="00E00253" w:rsidRDefault="00E00253" w:rsidP="00FE7E69">
            <w:pPr>
              <w:jc w:val="center"/>
            </w:pPr>
            <w:r>
              <w:t>3</w:t>
            </w:r>
          </w:p>
        </w:tc>
        <w:tc>
          <w:tcPr>
            <w:tcW w:w="339" w:type="dxa"/>
            <w:shd w:val="clear" w:color="auto" w:fill="FFC000"/>
            <w:vAlign w:val="center"/>
          </w:tcPr>
          <w:p w14:paraId="335814E6" w14:textId="6729576A" w:rsidR="00E00253" w:rsidRDefault="00E00253" w:rsidP="00FE7E69">
            <w:pPr>
              <w:jc w:val="center"/>
            </w:pPr>
            <w:hyperlink w:anchor="house4" w:tooltip="Parents/carers are unaware or indifferent to their responsibility to change and often look to others to instigate or enable this to happen. Parents/carers see the child, other factors, or involvements of services as the cause of difficulties and largely place " w:history="1">
              <w:r w:rsidRPr="002E2EB4">
                <w:t>4</w:t>
              </w:r>
            </w:hyperlink>
          </w:p>
        </w:tc>
        <w:tc>
          <w:tcPr>
            <w:tcW w:w="339" w:type="dxa"/>
            <w:shd w:val="clear" w:color="auto" w:fill="FFC000"/>
            <w:vAlign w:val="center"/>
          </w:tcPr>
          <w:p w14:paraId="55269758" w14:textId="77777777" w:rsidR="00E00253" w:rsidRDefault="00E00253" w:rsidP="00FE7E69">
            <w:pPr>
              <w:jc w:val="center"/>
            </w:pPr>
            <w:r>
              <w:t>5</w:t>
            </w:r>
          </w:p>
        </w:tc>
        <w:tc>
          <w:tcPr>
            <w:tcW w:w="339" w:type="dxa"/>
            <w:shd w:val="clear" w:color="auto" w:fill="FFFF00"/>
            <w:vAlign w:val="center"/>
          </w:tcPr>
          <w:p w14:paraId="4488E901" w14:textId="3FDEE2D6" w:rsidR="00E00253" w:rsidRDefault="00E00253" w:rsidP="00FE7E69">
            <w:pPr>
              <w:jc w:val="center"/>
            </w:pPr>
            <w:hyperlink w:anchor="house6" w:tooltip="Parents/carers can acknowledge, understand, and accept their responsibility to change but not always proactive in initiating change themselves, sometimes looking to others to instigate change. At times, the parents/carers may place some responsibility on the c" w:history="1">
              <w:r w:rsidRPr="00596F9B">
                <w:t>6</w:t>
              </w:r>
            </w:hyperlink>
          </w:p>
        </w:tc>
        <w:tc>
          <w:tcPr>
            <w:tcW w:w="339" w:type="dxa"/>
            <w:shd w:val="clear" w:color="auto" w:fill="FFFF00"/>
            <w:vAlign w:val="center"/>
          </w:tcPr>
          <w:p w14:paraId="535FA3A1" w14:textId="77777777" w:rsidR="00E00253" w:rsidRDefault="00E00253" w:rsidP="00FE7E69">
            <w:pPr>
              <w:jc w:val="center"/>
            </w:pPr>
            <w:r>
              <w:t>7</w:t>
            </w:r>
          </w:p>
        </w:tc>
        <w:tc>
          <w:tcPr>
            <w:tcW w:w="339" w:type="dxa"/>
            <w:shd w:val="clear" w:color="auto" w:fill="92D050"/>
            <w:vAlign w:val="center"/>
          </w:tcPr>
          <w:p w14:paraId="17153048" w14:textId="77777777" w:rsidR="00E00253" w:rsidRDefault="00E00253" w:rsidP="00FE7E69">
            <w:pPr>
              <w:jc w:val="center"/>
            </w:pPr>
            <w:r>
              <w:t>8</w:t>
            </w:r>
          </w:p>
        </w:tc>
        <w:tc>
          <w:tcPr>
            <w:tcW w:w="339" w:type="dxa"/>
            <w:shd w:val="clear" w:color="auto" w:fill="92D050"/>
            <w:vAlign w:val="center"/>
          </w:tcPr>
          <w:p w14:paraId="22E9F700" w14:textId="77777777" w:rsidR="00E00253" w:rsidRDefault="00E00253" w:rsidP="00FE7E69">
            <w:pPr>
              <w:jc w:val="center"/>
            </w:pPr>
            <w:r>
              <w:t>9</w:t>
            </w:r>
          </w:p>
        </w:tc>
        <w:tc>
          <w:tcPr>
            <w:tcW w:w="461" w:type="dxa"/>
            <w:shd w:val="clear" w:color="auto" w:fill="92D050"/>
            <w:vAlign w:val="center"/>
          </w:tcPr>
          <w:p w14:paraId="04B5815D" w14:textId="5E9258D8" w:rsidR="00E00253" w:rsidRDefault="00E00253" w:rsidP="00FE7E69">
            <w:pPr>
              <w:jc w:val="center"/>
            </w:pPr>
            <w:hyperlink w:anchor="house10" w:tooltip="Parents/carers acknowledge, understand &amp; accept their responsibility to change &amp; are proactive in initiating change themselves, or with limited support from others, inc. community-based resources, friends or extended family Parents/carers do not blame the chil" w:history="1">
              <w:r w:rsidRPr="00125494">
                <w:t>10</w:t>
              </w:r>
            </w:hyperlink>
          </w:p>
        </w:tc>
        <w:tc>
          <w:tcPr>
            <w:tcW w:w="1176" w:type="dxa"/>
            <w:vAlign w:val="center"/>
          </w:tcPr>
          <w:p w14:paraId="42306F67" w14:textId="77777777" w:rsidR="00E00253" w:rsidRDefault="00E00253" w:rsidP="00FE7E69">
            <w:pPr>
              <w:jc w:val="center"/>
            </w:pPr>
          </w:p>
        </w:tc>
        <w:tc>
          <w:tcPr>
            <w:tcW w:w="7513" w:type="dxa"/>
          </w:tcPr>
          <w:p w14:paraId="572E991C" w14:textId="77777777" w:rsidR="00E00253" w:rsidRDefault="00E00253" w:rsidP="00FE7E69"/>
          <w:p w14:paraId="31B4A715" w14:textId="77777777" w:rsidR="00E00253" w:rsidRDefault="00E00253" w:rsidP="00FE7E69"/>
        </w:tc>
      </w:tr>
      <w:tr w:rsidR="00E00253" w14:paraId="50BAFF06" w14:textId="77777777" w:rsidTr="00E00253">
        <w:trPr>
          <w:trHeight w:hRule="exact" w:val="1417"/>
        </w:trPr>
        <w:tc>
          <w:tcPr>
            <w:tcW w:w="2117" w:type="dxa"/>
            <w:shd w:val="clear" w:color="auto" w:fill="C7E2FA" w:themeFill="accent1" w:themeFillTint="33"/>
            <w:vAlign w:val="center"/>
          </w:tcPr>
          <w:p w14:paraId="4C0AB05F" w14:textId="3CB01A56" w:rsidR="00E00253" w:rsidRDefault="00E00253" w:rsidP="00FE7E69">
            <w:r>
              <w:t>Sustaining Change</w:t>
            </w:r>
          </w:p>
        </w:tc>
        <w:tc>
          <w:tcPr>
            <w:tcW w:w="339" w:type="dxa"/>
            <w:shd w:val="clear" w:color="auto" w:fill="FF0000"/>
            <w:vAlign w:val="center"/>
          </w:tcPr>
          <w:p w14:paraId="511D193B" w14:textId="6FD6D6BE" w:rsidR="00E00253" w:rsidRDefault="00E00253" w:rsidP="00FE7E69">
            <w:pPr>
              <w:jc w:val="center"/>
            </w:pPr>
            <w:hyperlink w:anchor="stable1" w:tooltip="Parents/carers are resistant, or do not/cannot recognise the need to change for the child’s benefit, despite episodes of intervention to bring about change. There is a dependency on service involvement to bring about &amp; sustain change." w:history="1">
              <w:r>
                <w:t>0</w:t>
              </w:r>
            </w:hyperlink>
          </w:p>
        </w:tc>
        <w:tc>
          <w:tcPr>
            <w:tcW w:w="339" w:type="dxa"/>
            <w:shd w:val="clear" w:color="auto" w:fill="FF0000"/>
            <w:vAlign w:val="center"/>
          </w:tcPr>
          <w:p w14:paraId="01BF2460" w14:textId="68A228D7" w:rsidR="00E00253" w:rsidRDefault="00E00253" w:rsidP="00FE7E69">
            <w:pPr>
              <w:jc w:val="center"/>
            </w:pPr>
            <w:r>
              <w:t>1</w:t>
            </w:r>
          </w:p>
        </w:tc>
        <w:tc>
          <w:tcPr>
            <w:tcW w:w="339" w:type="dxa"/>
            <w:shd w:val="clear" w:color="auto" w:fill="FF0000"/>
            <w:vAlign w:val="center"/>
          </w:tcPr>
          <w:p w14:paraId="645DDBC6" w14:textId="74FF5079" w:rsidR="00E00253" w:rsidRDefault="00E00253" w:rsidP="00FE7E69">
            <w:pPr>
              <w:jc w:val="center"/>
            </w:pPr>
            <w:r>
              <w:t>2</w:t>
            </w:r>
          </w:p>
        </w:tc>
        <w:tc>
          <w:tcPr>
            <w:tcW w:w="339" w:type="dxa"/>
            <w:shd w:val="clear" w:color="auto" w:fill="FF0000"/>
            <w:vAlign w:val="center"/>
          </w:tcPr>
          <w:p w14:paraId="7FC537FB" w14:textId="77777777" w:rsidR="00E00253" w:rsidRDefault="00E00253" w:rsidP="00FE7E69">
            <w:pPr>
              <w:jc w:val="center"/>
            </w:pPr>
            <w:r>
              <w:t>3</w:t>
            </w:r>
          </w:p>
        </w:tc>
        <w:tc>
          <w:tcPr>
            <w:tcW w:w="339" w:type="dxa"/>
            <w:shd w:val="clear" w:color="auto" w:fill="FFC000"/>
            <w:vAlign w:val="center"/>
          </w:tcPr>
          <w:p w14:paraId="4C019E74" w14:textId="5FF731E6" w:rsidR="00E00253" w:rsidRDefault="00E00253" w:rsidP="00FE7E69">
            <w:pPr>
              <w:jc w:val="center"/>
            </w:pPr>
            <w:hyperlink w:anchor="stable4" w:tooltip="Parents/carers are only able to sustain changes for the child for a short space of time or whilst there is service involvement, despite episodes of intervention to bring about change. There is an overreliance on service involvement to bring about &amp; sustain" w:history="1">
              <w:r w:rsidRPr="00EF055C">
                <w:t>4</w:t>
              </w:r>
            </w:hyperlink>
          </w:p>
        </w:tc>
        <w:tc>
          <w:tcPr>
            <w:tcW w:w="339" w:type="dxa"/>
            <w:shd w:val="clear" w:color="auto" w:fill="FFC000"/>
            <w:vAlign w:val="center"/>
          </w:tcPr>
          <w:p w14:paraId="7528B529" w14:textId="77777777" w:rsidR="00E00253" w:rsidRDefault="00E00253" w:rsidP="00FE7E69">
            <w:pPr>
              <w:jc w:val="center"/>
            </w:pPr>
            <w:r>
              <w:t>5</w:t>
            </w:r>
          </w:p>
        </w:tc>
        <w:tc>
          <w:tcPr>
            <w:tcW w:w="339" w:type="dxa"/>
            <w:shd w:val="clear" w:color="auto" w:fill="FFFF00"/>
            <w:vAlign w:val="center"/>
          </w:tcPr>
          <w:p w14:paraId="35BACAC0" w14:textId="556E6019" w:rsidR="00E00253" w:rsidRDefault="00E00253" w:rsidP="00FE7E69">
            <w:pPr>
              <w:jc w:val="center"/>
            </w:pPr>
            <w:hyperlink w:anchor="stable6" w:tooltip="Parents/carers have engaged with previous interventions which brought about positive change for the child. There is evidence of positive change to the child’s lived experience, but the parents/carers have not been able to embed &amp; sustain this over time. Parent" w:history="1">
              <w:r w:rsidRPr="00DB33F9">
                <w:t>6</w:t>
              </w:r>
            </w:hyperlink>
          </w:p>
        </w:tc>
        <w:tc>
          <w:tcPr>
            <w:tcW w:w="339" w:type="dxa"/>
            <w:shd w:val="clear" w:color="auto" w:fill="FFFF00"/>
            <w:vAlign w:val="center"/>
          </w:tcPr>
          <w:p w14:paraId="5A00EE1B" w14:textId="77777777" w:rsidR="00E00253" w:rsidRDefault="00E00253" w:rsidP="00FE7E69">
            <w:pPr>
              <w:jc w:val="center"/>
            </w:pPr>
            <w:r>
              <w:t>7</w:t>
            </w:r>
          </w:p>
        </w:tc>
        <w:tc>
          <w:tcPr>
            <w:tcW w:w="339" w:type="dxa"/>
            <w:shd w:val="clear" w:color="auto" w:fill="92D050"/>
            <w:vAlign w:val="center"/>
          </w:tcPr>
          <w:p w14:paraId="70BB7126" w14:textId="77777777" w:rsidR="00E00253" w:rsidRDefault="00E00253" w:rsidP="00FE7E69">
            <w:pPr>
              <w:jc w:val="center"/>
            </w:pPr>
            <w:r>
              <w:t>8</w:t>
            </w:r>
          </w:p>
        </w:tc>
        <w:tc>
          <w:tcPr>
            <w:tcW w:w="339" w:type="dxa"/>
            <w:shd w:val="clear" w:color="auto" w:fill="92D050"/>
            <w:vAlign w:val="center"/>
          </w:tcPr>
          <w:p w14:paraId="61F0BBDC" w14:textId="77777777" w:rsidR="00E00253" w:rsidRDefault="00E00253" w:rsidP="00FE7E69">
            <w:pPr>
              <w:jc w:val="center"/>
            </w:pPr>
            <w:r>
              <w:t>9</w:t>
            </w:r>
          </w:p>
        </w:tc>
        <w:tc>
          <w:tcPr>
            <w:tcW w:w="461" w:type="dxa"/>
            <w:shd w:val="clear" w:color="auto" w:fill="92D050"/>
            <w:vAlign w:val="center"/>
          </w:tcPr>
          <w:p w14:paraId="6B63C6E7" w14:textId="00FE41AD" w:rsidR="00E00253" w:rsidRDefault="00E00253" w:rsidP="00FE7E69">
            <w:pPr>
              <w:jc w:val="center"/>
            </w:pPr>
            <w:hyperlink w:anchor="stable10" w:tooltip="Parents/carers acknowledge the need for change and engage with activities to bring about change if needed. There is evidence of positive change to the child’s lived experience and the parents/carers are able to understand, embed and sustain change over time." w:history="1">
              <w:r w:rsidRPr="0067753F">
                <w:t>10</w:t>
              </w:r>
            </w:hyperlink>
          </w:p>
        </w:tc>
        <w:tc>
          <w:tcPr>
            <w:tcW w:w="1176" w:type="dxa"/>
            <w:vAlign w:val="center"/>
          </w:tcPr>
          <w:p w14:paraId="6DD27FE8" w14:textId="77777777" w:rsidR="00E00253" w:rsidRDefault="00E00253" w:rsidP="00FE7E69">
            <w:pPr>
              <w:jc w:val="center"/>
            </w:pPr>
          </w:p>
        </w:tc>
        <w:tc>
          <w:tcPr>
            <w:tcW w:w="7513" w:type="dxa"/>
          </w:tcPr>
          <w:p w14:paraId="3F81C804" w14:textId="77777777" w:rsidR="00E00253" w:rsidRDefault="00E00253" w:rsidP="00FE7E69"/>
          <w:p w14:paraId="70E3081C" w14:textId="77777777" w:rsidR="00E00253" w:rsidRDefault="00E00253" w:rsidP="00FE7E69"/>
        </w:tc>
      </w:tr>
      <w:tr w:rsidR="00E00253" w14:paraId="44148BDD" w14:textId="77777777" w:rsidTr="00E00253">
        <w:trPr>
          <w:trHeight w:hRule="exact" w:val="1417"/>
        </w:trPr>
        <w:tc>
          <w:tcPr>
            <w:tcW w:w="2117" w:type="dxa"/>
            <w:shd w:val="clear" w:color="auto" w:fill="C7E2FA" w:themeFill="accent1" w:themeFillTint="33"/>
            <w:vAlign w:val="center"/>
          </w:tcPr>
          <w:p w14:paraId="181E632B" w14:textId="29416FB8" w:rsidR="00E00253" w:rsidRDefault="00E00253" w:rsidP="00FE7E69">
            <w:r>
              <w:t>What does this mean for the child?</w:t>
            </w:r>
          </w:p>
        </w:tc>
        <w:tc>
          <w:tcPr>
            <w:tcW w:w="12540" w:type="dxa"/>
            <w:gridSpan w:val="13"/>
            <w:shd w:val="clear" w:color="auto" w:fill="auto"/>
          </w:tcPr>
          <w:p w14:paraId="49BBC8D6" w14:textId="115119FD" w:rsidR="00E00253" w:rsidRDefault="00E00253" w:rsidP="00FE7E69"/>
        </w:tc>
      </w:tr>
    </w:tbl>
    <w:p w14:paraId="6C45746A" w14:textId="77777777" w:rsidR="00FA7BD3" w:rsidRDefault="00FA7BD3" w:rsidP="007A3954">
      <w:pPr>
        <w:rPr>
          <w:rFonts w:ascii="Aharoni" w:hAnsi="Aharoni" w:cs="Aharoni"/>
          <w:color w:val="0070C0"/>
          <w:sz w:val="32"/>
          <w:szCs w:val="32"/>
        </w:rPr>
      </w:pPr>
    </w:p>
    <w:tbl>
      <w:tblPr>
        <w:tblStyle w:val="TableGrid"/>
        <w:tblW w:w="14743" w:type="dxa"/>
        <w:tblInd w:w="-34" w:type="dxa"/>
        <w:tblLook w:val="04A0" w:firstRow="1" w:lastRow="0" w:firstColumn="1" w:lastColumn="0" w:noHBand="0" w:noVBand="1"/>
      </w:tblPr>
      <w:tblGrid>
        <w:gridCol w:w="4962"/>
        <w:gridCol w:w="4961"/>
        <w:gridCol w:w="4820"/>
      </w:tblGrid>
      <w:tr w:rsidR="007E24C3" w14:paraId="124FE907" w14:textId="77777777" w:rsidTr="007E24C3">
        <w:tc>
          <w:tcPr>
            <w:tcW w:w="14743" w:type="dxa"/>
            <w:gridSpan w:val="3"/>
            <w:shd w:val="clear" w:color="auto" w:fill="C0D7F1" w:themeFill="text2" w:themeFillTint="33"/>
          </w:tcPr>
          <w:p w14:paraId="1133FBCF" w14:textId="77777777" w:rsidR="007E24C3" w:rsidRDefault="007E24C3" w:rsidP="00247684">
            <w:pPr>
              <w:rPr>
                <w:rFonts w:ascii="Aharoni" w:hAnsi="Aharoni" w:cs="Aharoni"/>
                <w:color w:val="0070C0"/>
                <w:sz w:val="32"/>
                <w:szCs w:val="32"/>
              </w:rPr>
            </w:pPr>
            <w:r w:rsidRPr="007356DC">
              <w:t>Agreed Priorities</w:t>
            </w:r>
          </w:p>
        </w:tc>
      </w:tr>
      <w:tr w:rsidR="007E24C3" w14:paraId="35363294" w14:textId="77777777" w:rsidTr="007E24C3">
        <w:trPr>
          <w:trHeight w:val="206"/>
        </w:trPr>
        <w:tc>
          <w:tcPr>
            <w:tcW w:w="4962" w:type="dxa"/>
          </w:tcPr>
          <w:p w14:paraId="1EAB6732"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961" w:type="dxa"/>
          </w:tcPr>
          <w:p w14:paraId="30A29EBD"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820" w:type="dxa"/>
          </w:tcPr>
          <w:p w14:paraId="69B08DA0"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7E24C3" w14:paraId="12757876" w14:textId="77777777" w:rsidTr="007E24C3">
        <w:trPr>
          <w:trHeight w:val="204"/>
        </w:trPr>
        <w:tc>
          <w:tcPr>
            <w:tcW w:w="4962" w:type="dxa"/>
          </w:tcPr>
          <w:p w14:paraId="7B3F307A"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961" w:type="dxa"/>
          </w:tcPr>
          <w:p w14:paraId="4233BAEC"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820" w:type="dxa"/>
          </w:tcPr>
          <w:p w14:paraId="5596BA49"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r>
      <w:tr w:rsidR="007E24C3" w14:paraId="7969352D" w14:textId="77777777" w:rsidTr="007E24C3">
        <w:trPr>
          <w:trHeight w:val="204"/>
        </w:trPr>
        <w:tc>
          <w:tcPr>
            <w:tcW w:w="4962" w:type="dxa"/>
          </w:tcPr>
          <w:p w14:paraId="3F9AF699"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961" w:type="dxa"/>
          </w:tcPr>
          <w:p w14:paraId="36F31A1C"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820" w:type="dxa"/>
          </w:tcPr>
          <w:p w14:paraId="273D6570"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r>
      <w:tr w:rsidR="007E24C3" w14:paraId="6E1E825C" w14:textId="77777777" w:rsidTr="007E24C3">
        <w:trPr>
          <w:trHeight w:val="204"/>
        </w:trPr>
        <w:tc>
          <w:tcPr>
            <w:tcW w:w="4962" w:type="dxa"/>
          </w:tcPr>
          <w:p w14:paraId="542A0817"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961" w:type="dxa"/>
          </w:tcPr>
          <w:p w14:paraId="6B854739"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820" w:type="dxa"/>
          </w:tcPr>
          <w:p w14:paraId="730A52FC"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r>
    </w:tbl>
    <w:p w14:paraId="3CAB42F1" w14:textId="77777777" w:rsidR="007E24C3" w:rsidRDefault="007E24C3" w:rsidP="007A3954">
      <w:pPr>
        <w:rPr>
          <w:rFonts w:ascii="Aharoni" w:hAnsi="Aharoni" w:cs="Aharoni"/>
          <w:color w:val="0070C0"/>
          <w:sz w:val="32"/>
          <w:szCs w:val="32"/>
        </w:rPr>
      </w:pPr>
    </w:p>
    <w:p w14:paraId="6483109A" w14:textId="3B78A5CE" w:rsidR="0028496F" w:rsidRDefault="00C87EDD" w:rsidP="00BE5234">
      <w:pPr>
        <w:shd w:val="clear" w:color="auto" w:fill="C7E2FA" w:themeFill="accent1" w:themeFillTint="33"/>
        <w:rPr>
          <w:rFonts w:ascii="Aharoni" w:hAnsi="Aharoni" w:cs="Aharoni"/>
          <w:color w:val="0070C0"/>
          <w:sz w:val="32"/>
          <w:szCs w:val="32"/>
        </w:rPr>
      </w:pPr>
      <w:r>
        <w:rPr>
          <w:rFonts w:ascii="Aharoni" w:hAnsi="Aharoni" w:cs="Aharoni"/>
          <w:color w:val="0070C0"/>
          <w:sz w:val="32"/>
          <w:szCs w:val="32"/>
        </w:rPr>
        <w:lastRenderedPageBreak/>
        <w:t>Child and Family V</w:t>
      </w:r>
      <w:r w:rsidR="00921C24">
        <w:rPr>
          <w:rFonts w:ascii="Aharoni" w:hAnsi="Aharoni" w:cs="Aharoni"/>
          <w:color w:val="0070C0"/>
          <w:sz w:val="32"/>
          <w:szCs w:val="32"/>
        </w:rPr>
        <w:t>oice</w:t>
      </w:r>
    </w:p>
    <w:tbl>
      <w:tblPr>
        <w:tblStyle w:val="TableGrid"/>
        <w:tblW w:w="0" w:type="auto"/>
        <w:tblLook w:val="04A0" w:firstRow="1" w:lastRow="0" w:firstColumn="1" w:lastColumn="0" w:noHBand="0" w:noVBand="1"/>
      </w:tblPr>
      <w:tblGrid>
        <w:gridCol w:w="3369"/>
        <w:gridCol w:w="10805"/>
      </w:tblGrid>
      <w:tr w:rsidR="00E7625C" w14:paraId="308FAC74" w14:textId="77777777" w:rsidTr="0029428F">
        <w:trPr>
          <w:trHeight w:hRule="exact" w:val="1134"/>
        </w:trPr>
        <w:tc>
          <w:tcPr>
            <w:tcW w:w="3369" w:type="dxa"/>
            <w:shd w:val="clear" w:color="auto" w:fill="C7E2FA" w:themeFill="accent1" w:themeFillTint="33"/>
          </w:tcPr>
          <w:p w14:paraId="695CD3A3" w14:textId="16E68975" w:rsidR="00321E69" w:rsidRPr="00B82616" w:rsidRDefault="00321E69" w:rsidP="0028496F">
            <w:r w:rsidRPr="00B82616">
              <w:t>What doe</w:t>
            </w:r>
            <w:r w:rsidR="00B82616" w:rsidRPr="00B82616">
              <w:t>s</w:t>
            </w:r>
            <w:r w:rsidRPr="00B82616">
              <w:t xml:space="preserve"> the child say is good about </w:t>
            </w:r>
            <w:r w:rsidR="00B82616" w:rsidRPr="00B82616">
              <w:t>their home and family?</w:t>
            </w:r>
          </w:p>
        </w:tc>
        <w:tc>
          <w:tcPr>
            <w:tcW w:w="10805" w:type="dxa"/>
          </w:tcPr>
          <w:p w14:paraId="292FF9D2" w14:textId="77777777" w:rsidR="00321E69" w:rsidRDefault="00321E69" w:rsidP="0028496F">
            <w:pPr>
              <w:rPr>
                <w:rFonts w:ascii="Aharoni" w:hAnsi="Aharoni" w:cs="Aharoni"/>
                <w:color w:val="0070C0"/>
                <w:sz w:val="32"/>
                <w:szCs w:val="32"/>
              </w:rPr>
            </w:pPr>
          </w:p>
        </w:tc>
      </w:tr>
      <w:tr w:rsidR="00E7625C" w14:paraId="32A15F10" w14:textId="77777777" w:rsidTr="0029428F">
        <w:trPr>
          <w:trHeight w:hRule="exact" w:val="1134"/>
        </w:trPr>
        <w:tc>
          <w:tcPr>
            <w:tcW w:w="3369" w:type="dxa"/>
            <w:shd w:val="clear" w:color="auto" w:fill="C7E2FA" w:themeFill="accent1" w:themeFillTint="33"/>
          </w:tcPr>
          <w:p w14:paraId="12D7BCB4" w14:textId="3BB26F37" w:rsidR="00B82616" w:rsidRPr="00B82616" w:rsidRDefault="00B82616" w:rsidP="0028496F">
            <w:r w:rsidRPr="00B82616">
              <w:t>Does the child say they have any worries about their home and family?</w:t>
            </w:r>
          </w:p>
        </w:tc>
        <w:tc>
          <w:tcPr>
            <w:tcW w:w="10805" w:type="dxa"/>
          </w:tcPr>
          <w:p w14:paraId="796F01B4" w14:textId="77777777" w:rsidR="00321E69" w:rsidRDefault="00321E69" w:rsidP="0028496F">
            <w:pPr>
              <w:rPr>
                <w:rFonts w:ascii="Aharoni" w:hAnsi="Aharoni" w:cs="Aharoni"/>
                <w:color w:val="0070C0"/>
                <w:sz w:val="32"/>
                <w:szCs w:val="32"/>
              </w:rPr>
            </w:pPr>
          </w:p>
        </w:tc>
      </w:tr>
      <w:tr w:rsidR="00E7625C" w14:paraId="52F213A1" w14:textId="77777777" w:rsidTr="0029428F">
        <w:trPr>
          <w:trHeight w:hRule="exact" w:val="1134"/>
        </w:trPr>
        <w:tc>
          <w:tcPr>
            <w:tcW w:w="3369" w:type="dxa"/>
            <w:shd w:val="clear" w:color="auto" w:fill="C7E2FA" w:themeFill="accent1" w:themeFillTint="33"/>
          </w:tcPr>
          <w:p w14:paraId="73C8A846" w14:textId="27A6DAD1" w:rsidR="00321E69" w:rsidRPr="00B82616" w:rsidRDefault="00B82616" w:rsidP="0028496F">
            <w:r w:rsidRPr="00B82616">
              <w:t>What d</w:t>
            </w:r>
            <w:r>
              <w:t>o</w:t>
            </w:r>
            <w:r w:rsidRPr="00B82616">
              <w:t>es the child say they would like to be different?</w:t>
            </w:r>
          </w:p>
        </w:tc>
        <w:tc>
          <w:tcPr>
            <w:tcW w:w="10805" w:type="dxa"/>
          </w:tcPr>
          <w:p w14:paraId="73EC7FDC" w14:textId="77777777" w:rsidR="00321E69" w:rsidRDefault="00321E69" w:rsidP="0028496F">
            <w:pPr>
              <w:rPr>
                <w:rFonts w:ascii="Aharoni" w:hAnsi="Aharoni" w:cs="Aharoni"/>
                <w:color w:val="0070C0"/>
                <w:sz w:val="32"/>
                <w:szCs w:val="32"/>
              </w:rPr>
            </w:pPr>
          </w:p>
        </w:tc>
      </w:tr>
    </w:tbl>
    <w:p w14:paraId="459C6F29" w14:textId="77777777" w:rsidR="00C87EDD" w:rsidRPr="004D7D6A" w:rsidRDefault="00C87EDD" w:rsidP="0028496F">
      <w:pPr>
        <w:rPr>
          <w:rFonts w:ascii="Aharoni" w:hAnsi="Aharoni" w:cs="Aharoni"/>
          <w:color w:val="0070C0"/>
          <w:sz w:val="4"/>
          <w:szCs w:val="4"/>
        </w:rPr>
      </w:pPr>
    </w:p>
    <w:tbl>
      <w:tblPr>
        <w:tblStyle w:val="TableGrid"/>
        <w:tblW w:w="0" w:type="auto"/>
        <w:tblLook w:val="04A0" w:firstRow="1" w:lastRow="0" w:firstColumn="1" w:lastColumn="0" w:noHBand="0" w:noVBand="1"/>
      </w:tblPr>
      <w:tblGrid>
        <w:gridCol w:w="3369"/>
        <w:gridCol w:w="10805"/>
      </w:tblGrid>
      <w:tr w:rsidR="0029428F" w14:paraId="3F1F8150" w14:textId="77777777" w:rsidTr="0029428F">
        <w:trPr>
          <w:trHeight w:hRule="exact" w:val="1134"/>
        </w:trPr>
        <w:tc>
          <w:tcPr>
            <w:tcW w:w="3369" w:type="dxa"/>
            <w:shd w:val="clear" w:color="auto" w:fill="C7E2FA" w:themeFill="accent1" w:themeFillTint="33"/>
          </w:tcPr>
          <w:p w14:paraId="7F07FD6F" w14:textId="7C46EC17" w:rsidR="0029428F" w:rsidRPr="00B82616" w:rsidRDefault="0029428F" w:rsidP="009715F9">
            <w:r>
              <w:t>What do the parent</w:t>
            </w:r>
            <w:r w:rsidR="00F278CE">
              <w:t>/carers think is working well for them?</w:t>
            </w:r>
          </w:p>
        </w:tc>
        <w:tc>
          <w:tcPr>
            <w:tcW w:w="10805" w:type="dxa"/>
          </w:tcPr>
          <w:p w14:paraId="70927F03" w14:textId="77777777" w:rsidR="0029428F" w:rsidRDefault="0029428F" w:rsidP="009715F9">
            <w:pPr>
              <w:rPr>
                <w:rFonts w:ascii="Aharoni" w:hAnsi="Aharoni" w:cs="Aharoni"/>
                <w:color w:val="0070C0"/>
                <w:sz w:val="32"/>
                <w:szCs w:val="32"/>
              </w:rPr>
            </w:pPr>
          </w:p>
        </w:tc>
      </w:tr>
      <w:tr w:rsidR="0029428F" w14:paraId="75D5742E" w14:textId="77777777" w:rsidTr="0029428F">
        <w:trPr>
          <w:trHeight w:hRule="exact" w:val="1134"/>
        </w:trPr>
        <w:tc>
          <w:tcPr>
            <w:tcW w:w="3369" w:type="dxa"/>
            <w:shd w:val="clear" w:color="auto" w:fill="C7E2FA" w:themeFill="accent1" w:themeFillTint="33"/>
          </w:tcPr>
          <w:p w14:paraId="36B0B134" w14:textId="6963A902" w:rsidR="0029428F" w:rsidRPr="00B82616" w:rsidRDefault="00F278CE" w:rsidP="009715F9">
            <w:r>
              <w:t>What do the parent carers</w:t>
            </w:r>
            <w:r w:rsidR="00BE5234">
              <w:t xml:space="preserve"> see as the difficulties</w:t>
            </w:r>
            <w:r w:rsidR="0029428F" w:rsidRPr="00B82616">
              <w:t>?</w:t>
            </w:r>
          </w:p>
        </w:tc>
        <w:tc>
          <w:tcPr>
            <w:tcW w:w="10805" w:type="dxa"/>
          </w:tcPr>
          <w:p w14:paraId="338AFB3F" w14:textId="77777777" w:rsidR="0029428F" w:rsidRDefault="0029428F" w:rsidP="009715F9">
            <w:pPr>
              <w:rPr>
                <w:rFonts w:ascii="Aharoni" w:hAnsi="Aharoni" w:cs="Aharoni"/>
                <w:color w:val="0070C0"/>
                <w:sz w:val="32"/>
                <w:szCs w:val="32"/>
              </w:rPr>
            </w:pPr>
          </w:p>
        </w:tc>
      </w:tr>
      <w:tr w:rsidR="0029428F" w14:paraId="02B0BD3B" w14:textId="77777777" w:rsidTr="0029428F">
        <w:trPr>
          <w:trHeight w:hRule="exact" w:val="1134"/>
        </w:trPr>
        <w:tc>
          <w:tcPr>
            <w:tcW w:w="3369" w:type="dxa"/>
            <w:shd w:val="clear" w:color="auto" w:fill="C7E2FA" w:themeFill="accent1" w:themeFillTint="33"/>
          </w:tcPr>
          <w:p w14:paraId="18D6EFD1" w14:textId="1B736088" w:rsidR="0029428F" w:rsidRPr="00B82616" w:rsidRDefault="0029428F" w:rsidP="009715F9">
            <w:r w:rsidRPr="00B82616">
              <w:t xml:space="preserve">What </w:t>
            </w:r>
            <w:r w:rsidR="00BE5234">
              <w:t>do the parent/carers want to change</w:t>
            </w:r>
            <w:r w:rsidRPr="00B82616">
              <w:t>?</w:t>
            </w:r>
          </w:p>
        </w:tc>
        <w:tc>
          <w:tcPr>
            <w:tcW w:w="10805" w:type="dxa"/>
          </w:tcPr>
          <w:p w14:paraId="08BAD602" w14:textId="77777777" w:rsidR="0029428F" w:rsidRDefault="0029428F" w:rsidP="009715F9">
            <w:pPr>
              <w:rPr>
                <w:rFonts w:ascii="Aharoni" w:hAnsi="Aharoni" w:cs="Aharoni"/>
                <w:color w:val="0070C0"/>
                <w:sz w:val="32"/>
                <w:szCs w:val="32"/>
              </w:rPr>
            </w:pPr>
          </w:p>
        </w:tc>
      </w:tr>
    </w:tbl>
    <w:p w14:paraId="64EE5D07" w14:textId="77777777" w:rsidR="0029428F" w:rsidRDefault="0029428F" w:rsidP="0028496F">
      <w:pPr>
        <w:rPr>
          <w:rFonts w:ascii="Aharoni" w:hAnsi="Aharoni" w:cs="Aharoni"/>
          <w:color w:val="0070C0"/>
          <w:sz w:val="4"/>
          <w:szCs w:val="4"/>
        </w:rPr>
      </w:pPr>
    </w:p>
    <w:p w14:paraId="6734283B" w14:textId="77777777" w:rsidR="00A07D75" w:rsidRPr="004D7D6A" w:rsidRDefault="00A07D75" w:rsidP="0028496F">
      <w:pPr>
        <w:rPr>
          <w:rFonts w:ascii="Aharoni" w:hAnsi="Aharoni" w:cs="Aharoni"/>
          <w:color w:val="0070C0"/>
          <w:sz w:val="4"/>
          <w:szCs w:val="4"/>
        </w:rPr>
      </w:pPr>
    </w:p>
    <w:tbl>
      <w:tblPr>
        <w:tblStyle w:val="TableGrid"/>
        <w:tblW w:w="0" w:type="auto"/>
        <w:tblLook w:val="04A0" w:firstRow="1" w:lastRow="0" w:firstColumn="1" w:lastColumn="0" w:noHBand="0" w:noVBand="1"/>
      </w:tblPr>
      <w:tblGrid>
        <w:gridCol w:w="4724"/>
        <w:gridCol w:w="4725"/>
        <w:gridCol w:w="4725"/>
      </w:tblGrid>
      <w:tr w:rsidR="00263950" w14:paraId="49575B92" w14:textId="77777777" w:rsidTr="004D7D6A">
        <w:tc>
          <w:tcPr>
            <w:tcW w:w="14174" w:type="dxa"/>
            <w:gridSpan w:val="3"/>
            <w:shd w:val="clear" w:color="auto" w:fill="C0D7F1" w:themeFill="text2" w:themeFillTint="33"/>
          </w:tcPr>
          <w:p w14:paraId="0D27C258" w14:textId="2218A188" w:rsidR="00263950" w:rsidRDefault="00263950" w:rsidP="007A3954">
            <w:pPr>
              <w:rPr>
                <w:rFonts w:ascii="Aharoni" w:hAnsi="Aharoni" w:cs="Aharoni"/>
                <w:color w:val="0070C0"/>
                <w:sz w:val="32"/>
                <w:szCs w:val="32"/>
              </w:rPr>
            </w:pPr>
            <w:r w:rsidRPr="007356DC">
              <w:t>Agreed Priorities</w:t>
            </w:r>
          </w:p>
        </w:tc>
      </w:tr>
      <w:tr w:rsidR="004D7D6A" w14:paraId="6AF25B2E" w14:textId="77777777" w:rsidTr="00FA2A9B">
        <w:tc>
          <w:tcPr>
            <w:tcW w:w="4724" w:type="dxa"/>
          </w:tcPr>
          <w:p w14:paraId="17AC48C9" w14:textId="0AB2EB44" w:rsidR="00216057" w:rsidRPr="00CC6AD5" w:rsidRDefault="00CC6AD5" w:rsidP="007A3954">
            <w:pPr>
              <w:rPr>
                <w:rFonts w:ascii="Calibri" w:hAnsi="Calibri" w:cs="Calibri"/>
                <w:sz w:val="20"/>
                <w:szCs w:val="20"/>
              </w:rPr>
            </w:pPr>
            <w:r w:rsidRPr="00CC6AD5">
              <w:rPr>
                <w:rFonts w:ascii="Calibri" w:hAnsi="Calibri" w:cs="Calibri"/>
                <w:sz w:val="20"/>
                <w:szCs w:val="20"/>
              </w:rPr>
              <w:t>Initial</w:t>
            </w:r>
            <w:r w:rsidR="002C2887">
              <w:rPr>
                <w:rFonts w:ascii="Calibri" w:hAnsi="Calibri" w:cs="Calibri"/>
                <w:sz w:val="20"/>
                <w:szCs w:val="20"/>
              </w:rPr>
              <w:t xml:space="preserve"> (week 1-6)</w:t>
            </w:r>
            <w:r w:rsidR="00216057">
              <w:rPr>
                <w:rFonts w:ascii="Calibri" w:hAnsi="Calibri" w:cs="Calibri"/>
                <w:sz w:val="20"/>
                <w:szCs w:val="20"/>
              </w:rPr>
              <w:t>:</w:t>
            </w:r>
          </w:p>
          <w:p w14:paraId="5774D35C" w14:textId="77777777" w:rsidR="004D7D6A" w:rsidRPr="00CC6AD5" w:rsidRDefault="004D7D6A" w:rsidP="007A3954">
            <w:pPr>
              <w:rPr>
                <w:rFonts w:ascii="Calibri" w:hAnsi="Calibri" w:cs="Calibri"/>
                <w:sz w:val="20"/>
                <w:szCs w:val="20"/>
              </w:rPr>
            </w:pPr>
          </w:p>
          <w:p w14:paraId="4C58A39C" w14:textId="77777777" w:rsidR="004D7D6A" w:rsidRPr="00CC6AD5" w:rsidRDefault="004D7D6A" w:rsidP="007A3954">
            <w:pPr>
              <w:rPr>
                <w:rFonts w:ascii="Calibri" w:hAnsi="Calibri" w:cs="Calibri"/>
                <w:sz w:val="20"/>
                <w:szCs w:val="20"/>
              </w:rPr>
            </w:pPr>
          </w:p>
        </w:tc>
        <w:tc>
          <w:tcPr>
            <w:tcW w:w="4725" w:type="dxa"/>
          </w:tcPr>
          <w:p w14:paraId="5D9F5DCD" w14:textId="1BA19CC6" w:rsidR="004D7D6A" w:rsidRPr="00CC6AD5" w:rsidRDefault="00CC6AD5" w:rsidP="007A3954">
            <w:pPr>
              <w:rPr>
                <w:rFonts w:ascii="Calibri" w:hAnsi="Calibri" w:cs="Calibri"/>
                <w:sz w:val="20"/>
                <w:szCs w:val="20"/>
              </w:rPr>
            </w:pPr>
            <w:r w:rsidRPr="00CC6AD5">
              <w:rPr>
                <w:rFonts w:ascii="Calibri" w:hAnsi="Calibri" w:cs="Calibri"/>
                <w:sz w:val="20"/>
                <w:szCs w:val="20"/>
              </w:rPr>
              <w:t>Mid Term</w:t>
            </w:r>
            <w:r w:rsidR="002C2887">
              <w:rPr>
                <w:rFonts w:ascii="Calibri" w:hAnsi="Calibri" w:cs="Calibri"/>
                <w:sz w:val="20"/>
                <w:szCs w:val="20"/>
              </w:rPr>
              <w:t xml:space="preserve"> (week 6-12)</w:t>
            </w:r>
            <w:r w:rsidR="00216057">
              <w:rPr>
                <w:rFonts w:ascii="Calibri" w:hAnsi="Calibri" w:cs="Calibri"/>
                <w:sz w:val="20"/>
                <w:szCs w:val="20"/>
              </w:rPr>
              <w:t>:</w:t>
            </w:r>
          </w:p>
        </w:tc>
        <w:tc>
          <w:tcPr>
            <w:tcW w:w="4725" w:type="dxa"/>
          </w:tcPr>
          <w:p w14:paraId="2A7BD049" w14:textId="0D1136F0" w:rsidR="004D7D6A" w:rsidRPr="00CC6AD5" w:rsidRDefault="00CC6AD5" w:rsidP="007A3954">
            <w:pPr>
              <w:rPr>
                <w:rFonts w:ascii="Calibri" w:hAnsi="Calibri" w:cs="Calibri"/>
                <w:sz w:val="20"/>
                <w:szCs w:val="20"/>
              </w:rPr>
            </w:pPr>
            <w:r w:rsidRPr="00CC6AD5">
              <w:rPr>
                <w:rFonts w:ascii="Calibri" w:hAnsi="Calibri" w:cs="Calibri"/>
                <w:sz w:val="20"/>
                <w:szCs w:val="20"/>
              </w:rPr>
              <w:t>Longer term</w:t>
            </w:r>
            <w:r w:rsidR="002C2887">
              <w:rPr>
                <w:rFonts w:ascii="Calibri" w:hAnsi="Calibri" w:cs="Calibri"/>
                <w:sz w:val="20"/>
                <w:szCs w:val="20"/>
              </w:rPr>
              <w:t xml:space="preserve"> (week 12-20)</w:t>
            </w:r>
            <w:r w:rsidR="00216057">
              <w:rPr>
                <w:rFonts w:ascii="Calibri" w:hAnsi="Calibri" w:cs="Calibri"/>
                <w:sz w:val="20"/>
                <w:szCs w:val="20"/>
              </w:rPr>
              <w:t>:</w:t>
            </w:r>
          </w:p>
        </w:tc>
      </w:tr>
    </w:tbl>
    <w:p w14:paraId="5B111C3E" w14:textId="64562DA3" w:rsidR="00FA7BD3" w:rsidRDefault="00BE5234" w:rsidP="00BE5234">
      <w:pPr>
        <w:shd w:val="clear" w:color="auto" w:fill="C7E2FA" w:themeFill="accent1" w:themeFillTint="33"/>
        <w:rPr>
          <w:rFonts w:ascii="Aharoni" w:hAnsi="Aharoni" w:cs="Aharoni"/>
          <w:color w:val="0070C0"/>
          <w:sz w:val="32"/>
          <w:szCs w:val="32"/>
        </w:rPr>
      </w:pPr>
      <w:r>
        <w:rPr>
          <w:rFonts w:ascii="Aharoni" w:hAnsi="Aharoni" w:cs="Aharoni"/>
          <w:color w:val="0070C0"/>
          <w:sz w:val="32"/>
          <w:szCs w:val="32"/>
        </w:rPr>
        <w:lastRenderedPageBreak/>
        <w:t xml:space="preserve">Plan for Change </w:t>
      </w:r>
    </w:p>
    <w:tbl>
      <w:tblPr>
        <w:tblStyle w:val="TableGrid"/>
        <w:tblW w:w="0" w:type="auto"/>
        <w:tblLook w:val="04A0" w:firstRow="1" w:lastRow="0" w:firstColumn="1" w:lastColumn="0" w:noHBand="0" w:noVBand="1"/>
      </w:tblPr>
      <w:tblGrid>
        <w:gridCol w:w="4503"/>
        <w:gridCol w:w="5103"/>
        <w:gridCol w:w="1984"/>
        <w:gridCol w:w="2584"/>
      </w:tblGrid>
      <w:tr w:rsidR="00585CA9" w14:paraId="03CEA4DB" w14:textId="77777777" w:rsidTr="000C79CA">
        <w:tc>
          <w:tcPr>
            <w:tcW w:w="4503" w:type="dxa"/>
            <w:shd w:val="clear" w:color="auto" w:fill="C7E2FA" w:themeFill="accent1" w:themeFillTint="33"/>
          </w:tcPr>
          <w:p w14:paraId="45E04417" w14:textId="6A64B5F1" w:rsidR="00585CA9" w:rsidRPr="00585CA9" w:rsidRDefault="00585CA9" w:rsidP="007A3954">
            <w:r w:rsidRPr="00585CA9">
              <w:t>Desired Outcome</w:t>
            </w:r>
          </w:p>
        </w:tc>
        <w:tc>
          <w:tcPr>
            <w:tcW w:w="5103" w:type="dxa"/>
            <w:shd w:val="clear" w:color="auto" w:fill="C7E2FA" w:themeFill="accent1" w:themeFillTint="33"/>
          </w:tcPr>
          <w:p w14:paraId="47A0F76E" w14:textId="46D5885B" w:rsidR="00585CA9" w:rsidRPr="00585CA9" w:rsidRDefault="00585CA9" w:rsidP="007A3954">
            <w:r w:rsidRPr="00585CA9">
              <w:t>Actions</w:t>
            </w:r>
          </w:p>
        </w:tc>
        <w:tc>
          <w:tcPr>
            <w:tcW w:w="1984" w:type="dxa"/>
            <w:shd w:val="clear" w:color="auto" w:fill="C7E2FA" w:themeFill="accent1" w:themeFillTint="33"/>
          </w:tcPr>
          <w:p w14:paraId="0540FEF9" w14:textId="46F1334B" w:rsidR="00585CA9" w:rsidRPr="00585CA9" w:rsidRDefault="00585CA9" w:rsidP="007A3954">
            <w:r w:rsidRPr="00585CA9">
              <w:t>By When</w:t>
            </w:r>
          </w:p>
        </w:tc>
        <w:tc>
          <w:tcPr>
            <w:tcW w:w="2584" w:type="dxa"/>
            <w:shd w:val="clear" w:color="auto" w:fill="C7E2FA" w:themeFill="accent1" w:themeFillTint="33"/>
          </w:tcPr>
          <w:p w14:paraId="298238ED" w14:textId="3A470395" w:rsidR="00585CA9" w:rsidRPr="00585CA9" w:rsidRDefault="00585CA9" w:rsidP="007A3954">
            <w:r w:rsidRPr="00585CA9">
              <w:t xml:space="preserve">By </w:t>
            </w:r>
            <w:proofErr w:type="gramStart"/>
            <w:r w:rsidRPr="00585CA9">
              <w:t>Who</w:t>
            </w:r>
            <w:proofErr w:type="gramEnd"/>
          </w:p>
        </w:tc>
      </w:tr>
      <w:tr w:rsidR="00585CA9" w14:paraId="4F630D86" w14:textId="77777777" w:rsidTr="000C79CA">
        <w:trPr>
          <w:trHeight w:hRule="exact" w:val="1021"/>
        </w:trPr>
        <w:tc>
          <w:tcPr>
            <w:tcW w:w="4503" w:type="dxa"/>
          </w:tcPr>
          <w:p w14:paraId="29972759" w14:textId="77777777" w:rsidR="00585CA9" w:rsidRDefault="00585CA9" w:rsidP="007A3954">
            <w:pPr>
              <w:rPr>
                <w:rFonts w:ascii="Aharoni" w:hAnsi="Aharoni" w:cs="Aharoni"/>
                <w:color w:val="0070C0"/>
                <w:sz w:val="32"/>
                <w:szCs w:val="32"/>
              </w:rPr>
            </w:pPr>
          </w:p>
        </w:tc>
        <w:tc>
          <w:tcPr>
            <w:tcW w:w="5103" w:type="dxa"/>
          </w:tcPr>
          <w:p w14:paraId="26CD473E"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287543033"/>
            <w:placeholder>
              <w:docPart w:val="DefaultPlaceholder_-1854013437"/>
            </w:placeholder>
            <w:showingPlcHdr/>
            <w:date>
              <w:dateFormat w:val="dd/MM/yyyy"/>
              <w:lid w:val="en-GB"/>
              <w:storeMappedDataAs w:val="dateTime"/>
              <w:calendar w:val="gregorian"/>
            </w:date>
          </w:sdtPr>
          <w:sdtContent>
            <w:tc>
              <w:tcPr>
                <w:tcW w:w="1984" w:type="dxa"/>
              </w:tcPr>
              <w:p w14:paraId="2C32DB0F" w14:textId="56030372"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360A9781" w14:textId="77777777" w:rsidR="00585CA9" w:rsidRDefault="00585CA9" w:rsidP="007A3954">
            <w:pPr>
              <w:rPr>
                <w:rFonts w:ascii="Aharoni" w:hAnsi="Aharoni" w:cs="Aharoni"/>
                <w:color w:val="0070C0"/>
                <w:sz w:val="32"/>
                <w:szCs w:val="32"/>
              </w:rPr>
            </w:pPr>
          </w:p>
        </w:tc>
      </w:tr>
      <w:tr w:rsidR="00585CA9" w14:paraId="4FE38BE0" w14:textId="77777777" w:rsidTr="000C79CA">
        <w:trPr>
          <w:trHeight w:hRule="exact" w:val="1021"/>
        </w:trPr>
        <w:tc>
          <w:tcPr>
            <w:tcW w:w="4503" w:type="dxa"/>
          </w:tcPr>
          <w:p w14:paraId="260AA978" w14:textId="77777777" w:rsidR="00585CA9" w:rsidRDefault="00585CA9" w:rsidP="007A3954">
            <w:pPr>
              <w:rPr>
                <w:rFonts w:ascii="Aharoni" w:hAnsi="Aharoni" w:cs="Aharoni"/>
                <w:color w:val="0070C0"/>
                <w:sz w:val="32"/>
                <w:szCs w:val="32"/>
              </w:rPr>
            </w:pPr>
          </w:p>
        </w:tc>
        <w:tc>
          <w:tcPr>
            <w:tcW w:w="5103" w:type="dxa"/>
          </w:tcPr>
          <w:p w14:paraId="021427A1"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26519628"/>
            <w:placeholder>
              <w:docPart w:val="DefaultPlaceholder_-1854013437"/>
            </w:placeholder>
            <w:showingPlcHdr/>
            <w:date>
              <w:dateFormat w:val="dd/MM/yyyy"/>
              <w:lid w:val="en-GB"/>
              <w:storeMappedDataAs w:val="dateTime"/>
              <w:calendar w:val="gregorian"/>
            </w:date>
          </w:sdtPr>
          <w:sdtContent>
            <w:tc>
              <w:tcPr>
                <w:tcW w:w="1984" w:type="dxa"/>
              </w:tcPr>
              <w:p w14:paraId="5A410675" w14:textId="3F43DA0C"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0BA18E7A" w14:textId="77777777" w:rsidR="00585CA9" w:rsidRDefault="00585CA9" w:rsidP="007A3954">
            <w:pPr>
              <w:rPr>
                <w:rFonts w:ascii="Aharoni" w:hAnsi="Aharoni" w:cs="Aharoni"/>
                <w:color w:val="0070C0"/>
                <w:sz w:val="32"/>
                <w:szCs w:val="32"/>
              </w:rPr>
            </w:pPr>
          </w:p>
        </w:tc>
      </w:tr>
      <w:tr w:rsidR="00585CA9" w14:paraId="7F351940" w14:textId="77777777" w:rsidTr="000C79CA">
        <w:trPr>
          <w:trHeight w:hRule="exact" w:val="1021"/>
        </w:trPr>
        <w:tc>
          <w:tcPr>
            <w:tcW w:w="4503" w:type="dxa"/>
          </w:tcPr>
          <w:p w14:paraId="6779FAFF" w14:textId="77777777" w:rsidR="00585CA9" w:rsidRDefault="00585CA9" w:rsidP="007A3954">
            <w:pPr>
              <w:rPr>
                <w:rFonts w:ascii="Aharoni" w:hAnsi="Aharoni" w:cs="Aharoni"/>
                <w:color w:val="0070C0"/>
                <w:sz w:val="32"/>
                <w:szCs w:val="32"/>
              </w:rPr>
            </w:pPr>
          </w:p>
        </w:tc>
        <w:tc>
          <w:tcPr>
            <w:tcW w:w="5103" w:type="dxa"/>
          </w:tcPr>
          <w:p w14:paraId="4D9EF4AF"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716555084"/>
            <w:placeholder>
              <w:docPart w:val="DefaultPlaceholder_-1854013437"/>
            </w:placeholder>
            <w:showingPlcHdr/>
            <w:date>
              <w:dateFormat w:val="dd/MM/yyyy"/>
              <w:lid w:val="en-GB"/>
              <w:storeMappedDataAs w:val="dateTime"/>
              <w:calendar w:val="gregorian"/>
            </w:date>
          </w:sdtPr>
          <w:sdtContent>
            <w:tc>
              <w:tcPr>
                <w:tcW w:w="1984" w:type="dxa"/>
              </w:tcPr>
              <w:p w14:paraId="661DB490" w14:textId="5953BB87"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1CA4F419" w14:textId="77777777" w:rsidR="00585CA9" w:rsidRDefault="00585CA9" w:rsidP="007A3954">
            <w:pPr>
              <w:rPr>
                <w:rFonts w:ascii="Aharoni" w:hAnsi="Aharoni" w:cs="Aharoni"/>
                <w:color w:val="0070C0"/>
                <w:sz w:val="32"/>
                <w:szCs w:val="32"/>
              </w:rPr>
            </w:pPr>
          </w:p>
        </w:tc>
      </w:tr>
      <w:tr w:rsidR="00585CA9" w14:paraId="773EE46D" w14:textId="77777777" w:rsidTr="000C79CA">
        <w:trPr>
          <w:trHeight w:hRule="exact" w:val="1021"/>
        </w:trPr>
        <w:tc>
          <w:tcPr>
            <w:tcW w:w="4503" w:type="dxa"/>
          </w:tcPr>
          <w:p w14:paraId="3316B8F7" w14:textId="77777777" w:rsidR="00585CA9" w:rsidRDefault="00585CA9" w:rsidP="007A3954">
            <w:pPr>
              <w:rPr>
                <w:rFonts w:ascii="Aharoni" w:hAnsi="Aharoni" w:cs="Aharoni"/>
                <w:color w:val="0070C0"/>
                <w:sz w:val="32"/>
                <w:szCs w:val="32"/>
              </w:rPr>
            </w:pPr>
          </w:p>
        </w:tc>
        <w:tc>
          <w:tcPr>
            <w:tcW w:w="5103" w:type="dxa"/>
          </w:tcPr>
          <w:p w14:paraId="09C2BA5E"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141775887"/>
            <w:placeholder>
              <w:docPart w:val="DefaultPlaceholder_-1854013437"/>
            </w:placeholder>
            <w:showingPlcHdr/>
            <w:date>
              <w:dateFormat w:val="dd/MM/yyyy"/>
              <w:lid w:val="en-GB"/>
              <w:storeMappedDataAs w:val="dateTime"/>
              <w:calendar w:val="gregorian"/>
            </w:date>
          </w:sdtPr>
          <w:sdtContent>
            <w:tc>
              <w:tcPr>
                <w:tcW w:w="1984" w:type="dxa"/>
              </w:tcPr>
              <w:p w14:paraId="0E746B70" w14:textId="3D3BFB44"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234A5F83" w14:textId="77777777" w:rsidR="00585CA9" w:rsidRDefault="00585CA9" w:rsidP="007A3954">
            <w:pPr>
              <w:rPr>
                <w:rFonts w:ascii="Aharoni" w:hAnsi="Aharoni" w:cs="Aharoni"/>
                <w:color w:val="0070C0"/>
                <w:sz w:val="32"/>
                <w:szCs w:val="32"/>
              </w:rPr>
            </w:pPr>
          </w:p>
        </w:tc>
      </w:tr>
      <w:tr w:rsidR="00585CA9" w14:paraId="42FFA840" w14:textId="77777777" w:rsidTr="000C79CA">
        <w:trPr>
          <w:trHeight w:hRule="exact" w:val="1021"/>
        </w:trPr>
        <w:tc>
          <w:tcPr>
            <w:tcW w:w="4503" w:type="dxa"/>
          </w:tcPr>
          <w:p w14:paraId="42CE2082" w14:textId="77777777" w:rsidR="00585CA9" w:rsidRDefault="00585CA9" w:rsidP="007A3954">
            <w:pPr>
              <w:rPr>
                <w:rFonts w:ascii="Aharoni" w:hAnsi="Aharoni" w:cs="Aharoni"/>
                <w:color w:val="0070C0"/>
                <w:sz w:val="32"/>
                <w:szCs w:val="32"/>
              </w:rPr>
            </w:pPr>
          </w:p>
        </w:tc>
        <w:tc>
          <w:tcPr>
            <w:tcW w:w="5103" w:type="dxa"/>
          </w:tcPr>
          <w:p w14:paraId="78C1FF41"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588462694"/>
            <w:placeholder>
              <w:docPart w:val="DefaultPlaceholder_-1854013437"/>
            </w:placeholder>
            <w:showingPlcHdr/>
            <w:date>
              <w:dateFormat w:val="dd/MM/yyyy"/>
              <w:lid w:val="en-GB"/>
              <w:storeMappedDataAs w:val="dateTime"/>
              <w:calendar w:val="gregorian"/>
            </w:date>
          </w:sdtPr>
          <w:sdtContent>
            <w:tc>
              <w:tcPr>
                <w:tcW w:w="1984" w:type="dxa"/>
              </w:tcPr>
              <w:p w14:paraId="456A4D42" w14:textId="54BA9B9F"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1A22C581" w14:textId="77777777" w:rsidR="00585CA9" w:rsidRDefault="00585CA9" w:rsidP="007A3954">
            <w:pPr>
              <w:rPr>
                <w:rFonts w:ascii="Aharoni" w:hAnsi="Aharoni" w:cs="Aharoni"/>
                <w:color w:val="0070C0"/>
                <w:sz w:val="32"/>
                <w:szCs w:val="32"/>
              </w:rPr>
            </w:pPr>
          </w:p>
        </w:tc>
      </w:tr>
      <w:tr w:rsidR="00585CA9" w14:paraId="303BB0CD" w14:textId="77777777" w:rsidTr="000C79CA">
        <w:trPr>
          <w:trHeight w:hRule="exact" w:val="1021"/>
        </w:trPr>
        <w:tc>
          <w:tcPr>
            <w:tcW w:w="4503" w:type="dxa"/>
          </w:tcPr>
          <w:p w14:paraId="64E6768A" w14:textId="77777777" w:rsidR="00585CA9" w:rsidRDefault="00585CA9" w:rsidP="007A3954">
            <w:pPr>
              <w:rPr>
                <w:rFonts w:ascii="Aharoni" w:hAnsi="Aharoni" w:cs="Aharoni"/>
                <w:color w:val="0070C0"/>
                <w:sz w:val="32"/>
                <w:szCs w:val="32"/>
              </w:rPr>
            </w:pPr>
          </w:p>
        </w:tc>
        <w:tc>
          <w:tcPr>
            <w:tcW w:w="5103" w:type="dxa"/>
          </w:tcPr>
          <w:p w14:paraId="785E7D6C"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613707041"/>
            <w:placeholder>
              <w:docPart w:val="DefaultPlaceholder_-1854013437"/>
            </w:placeholder>
            <w:showingPlcHdr/>
            <w:date>
              <w:dateFormat w:val="dd/MM/yyyy"/>
              <w:lid w:val="en-GB"/>
              <w:storeMappedDataAs w:val="dateTime"/>
              <w:calendar w:val="gregorian"/>
            </w:date>
          </w:sdtPr>
          <w:sdtContent>
            <w:tc>
              <w:tcPr>
                <w:tcW w:w="1984" w:type="dxa"/>
              </w:tcPr>
              <w:p w14:paraId="5BFE8AA6" w14:textId="2561CC70"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4F19EA3B" w14:textId="77777777" w:rsidR="00585CA9" w:rsidRDefault="00585CA9" w:rsidP="007A3954">
            <w:pPr>
              <w:rPr>
                <w:rFonts w:ascii="Aharoni" w:hAnsi="Aharoni" w:cs="Aharoni"/>
                <w:color w:val="0070C0"/>
                <w:sz w:val="32"/>
                <w:szCs w:val="32"/>
              </w:rPr>
            </w:pPr>
          </w:p>
        </w:tc>
      </w:tr>
      <w:tr w:rsidR="00585CA9" w14:paraId="71D4A958" w14:textId="77777777" w:rsidTr="000C79CA">
        <w:trPr>
          <w:trHeight w:hRule="exact" w:val="1021"/>
        </w:trPr>
        <w:tc>
          <w:tcPr>
            <w:tcW w:w="4503" w:type="dxa"/>
          </w:tcPr>
          <w:p w14:paraId="006DBE34" w14:textId="77777777" w:rsidR="00585CA9" w:rsidRDefault="00585CA9" w:rsidP="007A3954">
            <w:pPr>
              <w:rPr>
                <w:rFonts w:ascii="Aharoni" w:hAnsi="Aharoni" w:cs="Aharoni"/>
                <w:color w:val="0070C0"/>
                <w:sz w:val="32"/>
                <w:szCs w:val="32"/>
              </w:rPr>
            </w:pPr>
          </w:p>
        </w:tc>
        <w:tc>
          <w:tcPr>
            <w:tcW w:w="5103" w:type="dxa"/>
          </w:tcPr>
          <w:p w14:paraId="0D2688B7"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997571572"/>
            <w:placeholder>
              <w:docPart w:val="DefaultPlaceholder_-1854013437"/>
            </w:placeholder>
            <w:showingPlcHdr/>
            <w:date>
              <w:dateFormat w:val="dd/MM/yyyy"/>
              <w:lid w:val="en-GB"/>
              <w:storeMappedDataAs w:val="dateTime"/>
              <w:calendar w:val="gregorian"/>
            </w:date>
          </w:sdtPr>
          <w:sdtContent>
            <w:tc>
              <w:tcPr>
                <w:tcW w:w="1984" w:type="dxa"/>
              </w:tcPr>
              <w:p w14:paraId="1A579453" w14:textId="6DC1A5CE"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2CE1E9D7" w14:textId="77777777" w:rsidR="00585CA9" w:rsidRDefault="00585CA9" w:rsidP="007A3954">
            <w:pPr>
              <w:rPr>
                <w:rFonts w:ascii="Aharoni" w:hAnsi="Aharoni" w:cs="Aharoni"/>
                <w:color w:val="0070C0"/>
                <w:sz w:val="32"/>
                <w:szCs w:val="32"/>
              </w:rPr>
            </w:pPr>
          </w:p>
        </w:tc>
      </w:tr>
    </w:tbl>
    <w:p w14:paraId="2EAEA513" w14:textId="77777777" w:rsidR="00BE5234" w:rsidRDefault="00BE5234" w:rsidP="007A3954">
      <w:pPr>
        <w:rPr>
          <w:rFonts w:ascii="Aharoni" w:hAnsi="Aharoni" w:cs="Aharoni"/>
          <w:color w:val="0070C0"/>
          <w:sz w:val="32"/>
          <w:szCs w:val="32"/>
        </w:rPr>
      </w:pPr>
    </w:p>
    <w:tbl>
      <w:tblPr>
        <w:tblStyle w:val="TableGrid"/>
        <w:tblW w:w="0" w:type="auto"/>
        <w:tblLook w:val="04A0" w:firstRow="1" w:lastRow="0" w:firstColumn="1" w:lastColumn="0" w:noHBand="0" w:noVBand="1"/>
      </w:tblPr>
      <w:tblGrid>
        <w:gridCol w:w="3510"/>
        <w:gridCol w:w="10664"/>
      </w:tblGrid>
      <w:tr w:rsidR="00B23774" w14:paraId="187C9A89" w14:textId="77777777" w:rsidTr="00B23774">
        <w:tc>
          <w:tcPr>
            <w:tcW w:w="3510" w:type="dxa"/>
            <w:shd w:val="clear" w:color="auto" w:fill="C7E2FA" w:themeFill="accent1" w:themeFillTint="33"/>
          </w:tcPr>
          <w:p w14:paraId="3BA24F77" w14:textId="5EBB715F" w:rsidR="00B23774" w:rsidRPr="00B23774" w:rsidRDefault="00B23774" w:rsidP="007A3954">
            <w:pPr>
              <w:rPr>
                <w:rFonts w:ascii="Calibri" w:hAnsi="Calibri" w:cs="Calibri"/>
                <w:color w:val="0070C0"/>
                <w:sz w:val="32"/>
                <w:szCs w:val="32"/>
              </w:rPr>
            </w:pPr>
            <w:r w:rsidRPr="00B23774">
              <w:t>Date for Review</w:t>
            </w:r>
          </w:p>
        </w:tc>
        <w:sdt>
          <w:sdtPr>
            <w:rPr>
              <w:rFonts w:ascii="Aharoni" w:hAnsi="Aharoni" w:cs="Aharoni"/>
              <w:color w:val="0070C0"/>
              <w:sz w:val="32"/>
              <w:szCs w:val="32"/>
            </w:rPr>
            <w:id w:val="1177315041"/>
            <w:placeholder>
              <w:docPart w:val="DefaultPlaceholder_-1854013437"/>
            </w:placeholder>
            <w:showingPlcHdr/>
            <w:date>
              <w:dateFormat w:val="dd/MM/yyyy"/>
              <w:lid w:val="en-GB"/>
              <w:storeMappedDataAs w:val="dateTime"/>
              <w:calendar w:val="gregorian"/>
            </w:date>
          </w:sdtPr>
          <w:sdtContent>
            <w:tc>
              <w:tcPr>
                <w:tcW w:w="10664" w:type="dxa"/>
              </w:tcPr>
              <w:p w14:paraId="5CCF51A9" w14:textId="1064C476" w:rsidR="00B23774" w:rsidRDefault="00B23774" w:rsidP="007A3954">
                <w:pPr>
                  <w:rPr>
                    <w:rFonts w:ascii="Aharoni" w:hAnsi="Aharoni" w:cs="Aharoni"/>
                    <w:color w:val="0070C0"/>
                    <w:sz w:val="32"/>
                    <w:szCs w:val="32"/>
                  </w:rPr>
                </w:pPr>
                <w:r w:rsidRPr="0062255B">
                  <w:rPr>
                    <w:rStyle w:val="PlaceholderText"/>
                  </w:rPr>
                  <w:t>Click or tap to enter a date.</w:t>
                </w:r>
              </w:p>
            </w:tc>
          </w:sdtContent>
        </w:sdt>
      </w:tr>
    </w:tbl>
    <w:p w14:paraId="431CE000" w14:textId="77777777" w:rsidR="00FA7BD3" w:rsidRPr="007A3954" w:rsidRDefault="00FA7BD3" w:rsidP="007A3954">
      <w:pPr>
        <w:rPr>
          <w:rFonts w:ascii="Aharoni" w:hAnsi="Aharoni" w:cs="Aharoni"/>
          <w:color w:val="0070C0"/>
          <w:sz w:val="32"/>
          <w:szCs w:val="32"/>
        </w:rPr>
      </w:pPr>
    </w:p>
    <w:sectPr w:rsidR="00FA7BD3" w:rsidRPr="007A3954" w:rsidSect="00995DA9">
      <w:headerReference w:type="default" r:id="rId11"/>
      <w:footerReference w:type="default" r:id="rId12"/>
      <w:headerReference w:type="first" r:id="rId13"/>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91E6" w14:textId="77777777" w:rsidR="006542E9" w:rsidRDefault="006542E9" w:rsidP="00174B36">
      <w:pPr>
        <w:spacing w:after="0" w:line="240" w:lineRule="auto"/>
      </w:pPr>
      <w:r>
        <w:separator/>
      </w:r>
    </w:p>
  </w:endnote>
  <w:endnote w:type="continuationSeparator" w:id="0">
    <w:p w14:paraId="1E578719" w14:textId="77777777" w:rsidR="006542E9" w:rsidRDefault="006542E9" w:rsidP="0017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A7DD" w14:textId="6E57A9D5" w:rsidR="000C79CA" w:rsidRDefault="00000000" w:rsidP="00174B36">
    <w:pPr>
      <w:pStyle w:val="Footer"/>
      <w:jc w:val="right"/>
    </w:pPr>
    <w:r>
      <w:rPr>
        <w:noProof/>
      </w:rPr>
      <w:pict w14:anchorId="57C8B923">
        <v:shapetype id="_x0000_t202" coordsize="21600,21600" o:spt="202" path="m,l,21600r21600,l21600,xe">
          <v:stroke joinstyle="miter"/>
          <v:path gradientshapeok="t" o:connecttype="rect"/>
        </v:shapetype>
        <v:shape id="_x0000_s1032" type="#_x0000_t202" style="position:absolute;left:0;text-align:left;margin-left:105.2pt;margin-top:-5.25pt;width:109pt;height:20pt;z-index:25172019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2">
            <w:txbxContent>
              <w:p w14:paraId="00E84F2C" w14:textId="252A9FA3" w:rsidR="009863F9" w:rsidRPr="009863F9" w:rsidRDefault="009863F9" w:rsidP="009863F9">
                <w:pPr>
                  <w:rPr>
                    <w:sz w:val="20"/>
                    <w:szCs w:val="20"/>
                  </w:rPr>
                </w:pPr>
                <w:r>
                  <w:rPr>
                    <w:sz w:val="20"/>
                    <w:szCs w:val="20"/>
                  </w:rPr>
                  <w:t>Many</w:t>
                </w:r>
                <w:r w:rsidRPr="009863F9">
                  <w:rPr>
                    <w:sz w:val="20"/>
                    <w:szCs w:val="20"/>
                  </w:rPr>
                  <w:t xml:space="preserve"> needs unmet</w:t>
                </w:r>
              </w:p>
            </w:txbxContent>
          </v:textbox>
          <w10:wrap type="square"/>
        </v:shape>
      </w:pict>
    </w:r>
    <w:r>
      <w:rPr>
        <w:noProof/>
      </w:rPr>
      <w:pict w14:anchorId="57C8B923">
        <v:shape id="_x0000_s1033" type="#_x0000_t202" style="position:absolute;left:0;text-align:left;margin-left:-18.05pt;margin-top:16pt;width:95.15pt;height:20pt;z-index:25172121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3">
            <w:txbxContent>
              <w:p w14:paraId="49AE925A" w14:textId="5D1111E1" w:rsidR="000054D1" w:rsidRPr="009863F9" w:rsidRDefault="000054D1" w:rsidP="000054D1">
                <w:pPr>
                  <w:rPr>
                    <w:sz w:val="20"/>
                    <w:szCs w:val="20"/>
                  </w:rPr>
                </w:pPr>
                <w:r>
                  <w:rPr>
                    <w:sz w:val="20"/>
                    <w:szCs w:val="20"/>
                  </w:rPr>
                  <w:t xml:space="preserve">Some </w:t>
                </w:r>
                <w:r w:rsidRPr="009863F9">
                  <w:rPr>
                    <w:sz w:val="20"/>
                    <w:szCs w:val="20"/>
                  </w:rPr>
                  <w:t>needs met</w:t>
                </w:r>
              </w:p>
            </w:txbxContent>
          </v:textbox>
          <w10:wrap type="square"/>
        </v:shape>
      </w:pict>
    </w:r>
    <w:r>
      <w:rPr>
        <w:noProof/>
      </w:rPr>
      <w:pict w14:anchorId="57C8B923">
        <v:shape id="Text Box 2" o:spid="_x0000_s1031" type="#_x0000_t202" style="position:absolute;left:0;text-align:left;margin-left:-17.4pt;margin-top:-5.25pt;width:92.3pt;height:20pt;z-index:251719168;visibility:visible;mso-wrap-distance-left:9pt;mso-wrap-distance-top:3.6pt;mso-wrap-distance-right:9pt;mso-wrap-distance-bottom:3.6pt;mso-position-horizontal-relative:text;mso-position-vertical-relative:text;mso-width-relative:margin;mso-height-relative:margin;v-text-anchor:top" stroked="f">
          <v:textbox>
            <w:txbxContent>
              <w:p w14:paraId="28D6A6D5" w14:textId="1ADAD1FB" w:rsidR="009863F9" w:rsidRPr="009863F9" w:rsidRDefault="009863F9">
                <w:pPr>
                  <w:rPr>
                    <w:sz w:val="20"/>
                    <w:szCs w:val="20"/>
                  </w:rPr>
                </w:pPr>
                <w:r w:rsidRPr="009863F9">
                  <w:rPr>
                    <w:sz w:val="20"/>
                    <w:szCs w:val="20"/>
                  </w:rPr>
                  <w:t>All needs unmet</w:t>
                </w:r>
              </w:p>
            </w:txbxContent>
          </v:textbox>
          <w10:wrap type="square"/>
        </v:shape>
      </w:pict>
    </w:r>
    <w:r>
      <w:rPr>
        <w:noProof/>
      </w:rPr>
      <w:pict w14:anchorId="249814A4">
        <v:roundrect id="_x0000_s1029" style="position:absolute;left:0;text-align:left;margin-left:79.95pt;margin-top:-3.55pt;width:19.6pt;height:15.55pt;z-index:251716096" arcsize="10923f" fillcolor="#f93"/>
      </w:pict>
    </w:r>
    <w:r>
      <w:rPr>
        <w:noProof/>
      </w:rPr>
      <w:pict w14:anchorId="249814A4">
        <v:roundrect id="_x0000_s1027" style="position:absolute;left:0;text-align:left;margin-left:-40.9pt;margin-top:-3.55pt;width:19.6pt;height:15.55pt;z-index:251714048" arcsize="10923f" fillcolor="red"/>
      </w:pict>
    </w:r>
  </w:p>
  <w:p w14:paraId="4B401E27" w14:textId="6CCF6AE6" w:rsidR="00174B36" w:rsidRDefault="00000000" w:rsidP="00174B36">
    <w:pPr>
      <w:pStyle w:val="Footer"/>
      <w:jc w:val="right"/>
    </w:pPr>
    <w:r>
      <w:rPr>
        <w:noProof/>
      </w:rPr>
      <w:pict w14:anchorId="57C8B923">
        <v:shape id="_x0000_s1034" type="#_x0000_t202" style="position:absolute;left:0;text-align:left;margin-left:105.85pt;margin-top:3.35pt;width:92.3pt;height:20pt;z-index:251722240;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4">
            <w:txbxContent>
              <w:p w14:paraId="6F5045A2" w14:textId="40787A93" w:rsidR="000054D1" w:rsidRPr="009863F9" w:rsidRDefault="000054D1" w:rsidP="000054D1">
                <w:pPr>
                  <w:rPr>
                    <w:sz w:val="20"/>
                    <w:szCs w:val="20"/>
                  </w:rPr>
                </w:pPr>
                <w:r w:rsidRPr="009863F9">
                  <w:rPr>
                    <w:sz w:val="20"/>
                    <w:szCs w:val="20"/>
                  </w:rPr>
                  <w:t>All needs met</w:t>
                </w:r>
              </w:p>
            </w:txbxContent>
          </v:textbox>
          <w10:wrap type="square"/>
        </v:shape>
      </w:pict>
    </w:r>
    <w:r>
      <w:rPr>
        <w:noProof/>
      </w:rPr>
      <w:pict w14:anchorId="249814A4">
        <v:roundrect id="_x0000_s1030" style="position:absolute;left:0;text-align:left;margin-left:79.95pt;margin-top:5.6pt;width:19.6pt;height:15.55pt;z-index:251717120" arcsize="10923f" fillcolor="#92d050"/>
      </w:pict>
    </w:r>
    <w:r>
      <w:rPr>
        <w:noProof/>
      </w:rPr>
      <w:pict w14:anchorId="249814A4">
        <v:roundrect id="_x0000_s1028" style="position:absolute;left:0;text-align:left;margin-left:-40.9pt;margin-top:6.75pt;width:19.6pt;height:15.55pt;z-index:251715072" arcsize="10923f" fillcolor="yellow"/>
      </w:pict>
    </w:r>
    <w:r w:rsidR="002A3327">
      <w:t xml:space="preserve">                                                </w:t>
    </w:r>
    <w:r w:rsidR="00174B36">
      <w:t xml:space="preserve">Version </w:t>
    </w:r>
    <w:r w:rsidR="00F0729B">
      <w:t>1.0</w:t>
    </w:r>
    <w:r w:rsidR="00174B36">
      <w:t xml:space="preserve"> Toolkit Adopted </w:t>
    </w:r>
    <w:r w:rsidR="00E56115">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29BA" w14:textId="77777777" w:rsidR="006542E9" w:rsidRDefault="006542E9" w:rsidP="00174B36">
      <w:pPr>
        <w:spacing w:after="0" w:line="240" w:lineRule="auto"/>
      </w:pPr>
      <w:r>
        <w:separator/>
      </w:r>
    </w:p>
  </w:footnote>
  <w:footnote w:type="continuationSeparator" w:id="0">
    <w:p w14:paraId="49FDE43E" w14:textId="77777777" w:rsidR="006542E9" w:rsidRDefault="006542E9" w:rsidP="0017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E086" w14:textId="3C48470E" w:rsidR="00174B36" w:rsidRPr="00174B36" w:rsidRDefault="00000000">
    <w:pPr>
      <w:pStyle w:val="Header"/>
      <w:rPr>
        <w:rFonts w:ascii="Aharoni" w:hAnsi="Aharoni" w:cs="Aharoni"/>
        <w:color w:val="0070C0"/>
        <w:sz w:val="32"/>
        <w:szCs w:val="32"/>
      </w:rPr>
    </w:pPr>
    <w:sdt>
      <w:sdtPr>
        <w:rPr>
          <w:rFonts w:ascii="Aharoni" w:hAnsi="Aharoni" w:cs="Aharoni" w:hint="cs"/>
          <w:color w:val="0070C0"/>
          <w:sz w:val="32"/>
          <w:szCs w:val="32"/>
        </w:rPr>
        <w:id w:val="2008393191"/>
        <w:docPartObj>
          <w:docPartGallery w:val="Page Numbers (Margins)"/>
          <w:docPartUnique/>
        </w:docPartObj>
      </w:sdtPr>
      <w:sdtContent>
        <w:r>
          <w:rPr>
            <w:rFonts w:ascii="Aharoni" w:hAnsi="Aharoni" w:cs="Aharoni"/>
            <w:noProof/>
            <w:color w:val="0070C0"/>
            <w:sz w:val="32"/>
            <w:szCs w:val="32"/>
          </w:rPr>
          <w:pict w14:anchorId="6062B67F">
            <v:rect id="_x0000_s1025"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6001E79" w14:textId="77777777" w:rsidR="00174B36" w:rsidRDefault="00174B36">
                        <w:pPr>
                          <w:jc w:val="center"/>
                          <w:rPr>
                            <w:rFonts w:asciiTheme="majorHAnsi" w:eastAsiaTheme="majorEastAsia" w:hAnsiTheme="majorHAnsi" w:cstheme="majorBidi"/>
                            <w:sz w:val="72"/>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txbxContent>
              </v:textbox>
              <w10:wrap anchorx="margin" anchory="page"/>
            </v:rect>
          </w:pict>
        </w:r>
      </w:sdtContent>
    </w:sdt>
    <w:r w:rsidR="00174B36" w:rsidRPr="00174B36">
      <w:rPr>
        <w:rFonts w:ascii="Aharoni" w:hAnsi="Aharoni" w:cs="Aharoni" w:hint="cs"/>
        <w:noProof/>
        <w:color w:val="0070C0"/>
        <w:sz w:val="32"/>
        <w:szCs w:val="32"/>
      </w:rPr>
      <w:drawing>
        <wp:anchor distT="0" distB="0" distL="114300" distR="114300" simplePos="0" relativeHeight="251713024" behindDoc="0" locked="0" layoutInCell="1" allowOverlap="1" wp14:anchorId="2C779D79" wp14:editId="5F766186">
          <wp:simplePos x="0" y="0"/>
          <wp:positionH relativeFrom="column">
            <wp:posOffset>8601075</wp:posOffset>
          </wp:positionH>
          <wp:positionV relativeFrom="paragraph">
            <wp:posOffset>-247650</wp:posOffset>
          </wp:positionV>
          <wp:extent cx="803910" cy="712470"/>
          <wp:effectExtent l="0" t="0" r="0" b="0"/>
          <wp:wrapSquare wrapText="bothSides"/>
          <wp:docPr id="863236527" name="Picture 1"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36527" name="Picture 1" descr="A logo with a fac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3910" cy="712470"/>
                  </a:xfrm>
                  <a:prstGeom prst="rect">
                    <a:avLst/>
                  </a:prstGeom>
                </pic:spPr>
              </pic:pic>
            </a:graphicData>
          </a:graphic>
          <wp14:sizeRelH relativeFrom="margin">
            <wp14:pctWidth>0</wp14:pctWidth>
          </wp14:sizeRelH>
          <wp14:sizeRelV relativeFrom="margin">
            <wp14:pctHeight>0</wp14:pctHeight>
          </wp14:sizeRelV>
        </wp:anchor>
      </w:drawing>
    </w:r>
    <w:r w:rsidR="00174B36" w:rsidRPr="00174B36">
      <w:rPr>
        <w:rFonts w:ascii="Aharoni" w:hAnsi="Aharoni" w:cs="Aharoni" w:hint="cs"/>
        <w:color w:val="0070C0"/>
        <w:sz w:val="32"/>
        <w:szCs w:val="32"/>
      </w:rPr>
      <w:t>South Gloucestershire Children’s Partnership Neglect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2ABD" w14:textId="77777777" w:rsidR="00C11DE9" w:rsidRPr="00174B36" w:rsidRDefault="00C11DE9" w:rsidP="00C11DE9">
    <w:pPr>
      <w:pStyle w:val="Header"/>
      <w:rPr>
        <w:rFonts w:ascii="Aharoni" w:hAnsi="Aharoni" w:cs="Aharoni"/>
        <w:color w:val="0070C0"/>
        <w:sz w:val="32"/>
        <w:szCs w:val="32"/>
      </w:rPr>
    </w:pPr>
    <w:r w:rsidRPr="00174B36">
      <w:rPr>
        <w:rFonts w:ascii="Aharoni" w:hAnsi="Aharoni" w:cs="Aharoni" w:hint="cs"/>
        <w:color w:val="0070C0"/>
        <w:sz w:val="32"/>
        <w:szCs w:val="32"/>
      </w:rPr>
      <w:t>South Gloucestershire Children’s Partnership Neglect Toolkit</w:t>
    </w:r>
  </w:p>
  <w:p w14:paraId="61EAC540" w14:textId="2B0BF28F" w:rsidR="00C11DE9" w:rsidRDefault="00C11D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5">
      <o:colormru v:ext="edit" colors="#f9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4B36"/>
    <w:rsid w:val="00003001"/>
    <w:rsid w:val="000045AD"/>
    <w:rsid w:val="000054D1"/>
    <w:rsid w:val="00017181"/>
    <w:rsid w:val="0003773B"/>
    <w:rsid w:val="000405EA"/>
    <w:rsid w:val="00041270"/>
    <w:rsid w:val="000479CE"/>
    <w:rsid w:val="00063DE4"/>
    <w:rsid w:val="0006493D"/>
    <w:rsid w:val="00066B55"/>
    <w:rsid w:val="000833B9"/>
    <w:rsid w:val="0008510F"/>
    <w:rsid w:val="0008581D"/>
    <w:rsid w:val="00087C07"/>
    <w:rsid w:val="000957EB"/>
    <w:rsid w:val="00096231"/>
    <w:rsid w:val="000B1878"/>
    <w:rsid w:val="000C79CA"/>
    <w:rsid w:val="000D0DEB"/>
    <w:rsid w:val="000E1ABE"/>
    <w:rsid w:val="000E2CD9"/>
    <w:rsid w:val="000E334F"/>
    <w:rsid w:val="000F55C7"/>
    <w:rsid w:val="000F59BD"/>
    <w:rsid w:val="001008BA"/>
    <w:rsid w:val="00106634"/>
    <w:rsid w:val="00110E1A"/>
    <w:rsid w:val="001145B6"/>
    <w:rsid w:val="00115B09"/>
    <w:rsid w:val="001251C7"/>
    <w:rsid w:val="00125494"/>
    <w:rsid w:val="0012715A"/>
    <w:rsid w:val="001277C9"/>
    <w:rsid w:val="00142324"/>
    <w:rsid w:val="00146DEE"/>
    <w:rsid w:val="00156181"/>
    <w:rsid w:val="00170B3D"/>
    <w:rsid w:val="00170FE7"/>
    <w:rsid w:val="00174B36"/>
    <w:rsid w:val="00176F34"/>
    <w:rsid w:val="0018001F"/>
    <w:rsid w:val="00184FC3"/>
    <w:rsid w:val="001B0925"/>
    <w:rsid w:val="001C5E33"/>
    <w:rsid w:val="001D462F"/>
    <w:rsid w:val="001D5408"/>
    <w:rsid w:val="001D77EB"/>
    <w:rsid w:val="001E2789"/>
    <w:rsid w:val="001E4D17"/>
    <w:rsid w:val="001F72A2"/>
    <w:rsid w:val="00216057"/>
    <w:rsid w:val="00224A3E"/>
    <w:rsid w:val="00255832"/>
    <w:rsid w:val="002634CB"/>
    <w:rsid w:val="00263950"/>
    <w:rsid w:val="002678AB"/>
    <w:rsid w:val="00267D88"/>
    <w:rsid w:val="00271DE9"/>
    <w:rsid w:val="0027208A"/>
    <w:rsid w:val="0028496F"/>
    <w:rsid w:val="00290E62"/>
    <w:rsid w:val="0029428F"/>
    <w:rsid w:val="002A1C18"/>
    <w:rsid w:val="002A3327"/>
    <w:rsid w:val="002A5E81"/>
    <w:rsid w:val="002B39F3"/>
    <w:rsid w:val="002B3EF7"/>
    <w:rsid w:val="002B707C"/>
    <w:rsid w:val="002C2887"/>
    <w:rsid w:val="002C517A"/>
    <w:rsid w:val="002D438F"/>
    <w:rsid w:val="002D61E4"/>
    <w:rsid w:val="002E1A86"/>
    <w:rsid w:val="002E2EB4"/>
    <w:rsid w:val="002E3692"/>
    <w:rsid w:val="002E4558"/>
    <w:rsid w:val="002F2FDE"/>
    <w:rsid w:val="00300887"/>
    <w:rsid w:val="00303BAD"/>
    <w:rsid w:val="0030413E"/>
    <w:rsid w:val="003127B7"/>
    <w:rsid w:val="00313F0D"/>
    <w:rsid w:val="0032108C"/>
    <w:rsid w:val="00321E69"/>
    <w:rsid w:val="0032208C"/>
    <w:rsid w:val="00325E48"/>
    <w:rsid w:val="00330A77"/>
    <w:rsid w:val="00360443"/>
    <w:rsid w:val="003655DF"/>
    <w:rsid w:val="00386F9D"/>
    <w:rsid w:val="003876C1"/>
    <w:rsid w:val="003915B3"/>
    <w:rsid w:val="00395D7D"/>
    <w:rsid w:val="003C0593"/>
    <w:rsid w:val="003C0891"/>
    <w:rsid w:val="003C095C"/>
    <w:rsid w:val="003C1D64"/>
    <w:rsid w:val="003D3551"/>
    <w:rsid w:val="003D4C5C"/>
    <w:rsid w:val="003D68A2"/>
    <w:rsid w:val="003E15BA"/>
    <w:rsid w:val="00404D2A"/>
    <w:rsid w:val="00406466"/>
    <w:rsid w:val="00407606"/>
    <w:rsid w:val="0041550D"/>
    <w:rsid w:val="00420013"/>
    <w:rsid w:val="004340AB"/>
    <w:rsid w:val="00443EAA"/>
    <w:rsid w:val="00461261"/>
    <w:rsid w:val="0046451F"/>
    <w:rsid w:val="004650ED"/>
    <w:rsid w:val="00471E25"/>
    <w:rsid w:val="00473A7F"/>
    <w:rsid w:val="00483FD2"/>
    <w:rsid w:val="00495E32"/>
    <w:rsid w:val="004A10E8"/>
    <w:rsid w:val="004A4238"/>
    <w:rsid w:val="004A6327"/>
    <w:rsid w:val="004A756A"/>
    <w:rsid w:val="004B4C1C"/>
    <w:rsid w:val="004B5E1C"/>
    <w:rsid w:val="004B6813"/>
    <w:rsid w:val="004C01ED"/>
    <w:rsid w:val="004C7CF1"/>
    <w:rsid w:val="004D0F26"/>
    <w:rsid w:val="004D7D6A"/>
    <w:rsid w:val="004E41D0"/>
    <w:rsid w:val="004E7B83"/>
    <w:rsid w:val="004F25A8"/>
    <w:rsid w:val="005032B3"/>
    <w:rsid w:val="00511837"/>
    <w:rsid w:val="005233E6"/>
    <w:rsid w:val="00541B0F"/>
    <w:rsid w:val="005425CC"/>
    <w:rsid w:val="0054387C"/>
    <w:rsid w:val="00545AC1"/>
    <w:rsid w:val="00550EC9"/>
    <w:rsid w:val="00556181"/>
    <w:rsid w:val="0056192D"/>
    <w:rsid w:val="00563CFF"/>
    <w:rsid w:val="0057218B"/>
    <w:rsid w:val="00585CA9"/>
    <w:rsid w:val="00592FED"/>
    <w:rsid w:val="00594503"/>
    <w:rsid w:val="00596F9B"/>
    <w:rsid w:val="005A7D48"/>
    <w:rsid w:val="005B10BB"/>
    <w:rsid w:val="005C371D"/>
    <w:rsid w:val="005D197B"/>
    <w:rsid w:val="005F6EBC"/>
    <w:rsid w:val="00603BC8"/>
    <w:rsid w:val="00604B03"/>
    <w:rsid w:val="00607702"/>
    <w:rsid w:val="00611994"/>
    <w:rsid w:val="00612529"/>
    <w:rsid w:val="00612B8C"/>
    <w:rsid w:val="00613016"/>
    <w:rsid w:val="006203C8"/>
    <w:rsid w:val="00621F2F"/>
    <w:rsid w:val="006234B5"/>
    <w:rsid w:val="00636C76"/>
    <w:rsid w:val="006470E8"/>
    <w:rsid w:val="0065376D"/>
    <w:rsid w:val="006542E9"/>
    <w:rsid w:val="0066676A"/>
    <w:rsid w:val="0067724D"/>
    <w:rsid w:val="0067753F"/>
    <w:rsid w:val="006811FA"/>
    <w:rsid w:val="00694E6F"/>
    <w:rsid w:val="006B3F60"/>
    <w:rsid w:val="006B4715"/>
    <w:rsid w:val="006C2992"/>
    <w:rsid w:val="006C426F"/>
    <w:rsid w:val="006C559B"/>
    <w:rsid w:val="006D3E3F"/>
    <w:rsid w:val="006D6F53"/>
    <w:rsid w:val="006E3572"/>
    <w:rsid w:val="006E4FAF"/>
    <w:rsid w:val="006E5AEE"/>
    <w:rsid w:val="006F197B"/>
    <w:rsid w:val="006F221F"/>
    <w:rsid w:val="006F3F93"/>
    <w:rsid w:val="006F49E5"/>
    <w:rsid w:val="007036A3"/>
    <w:rsid w:val="00705252"/>
    <w:rsid w:val="007114BA"/>
    <w:rsid w:val="007129F1"/>
    <w:rsid w:val="0071304D"/>
    <w:rsid w:val="0071457F"/>
    <w:rsid w:val="00721DD9"/>
    <w:rsid w:val="007255A8"/>
    <w:rsid w:val="00732DB1"/>
    <w:rsid w:val="00733DD2"/>
    <w:rsid w:val="007356DC"/>
    <w:rsid w:val="0074685C"/>
    <w:rsid w:val="00755DA3"/>
    <w:rsid w:val="007560CD"/>
    <w:rsid w:val="00760D97"/>
    <w:rsid w:val="00761978"/>
    <w:rsid w:val="0076316E"/>
    <w:rsid w:val="00771AE7"/>
    <w:rsid w:val="00773C07"/>
    <w:rsid w:val="00777CB4"/>
    <w:rsid w:val="00783394"/>
    <w:rsid w:val="007A064B"/>
    <w:rsid w:val="007A3954"/>
    <w:rsid w:val="007A52A8"/>
    <w:rsid w:val="007B344E"/>
    <w:rsid w:val="007C214D"/>
    <w:rsid w:val="007C31AF"/>
    <w:rsid w:val="007C53FB"/>
    <w:rsid w:val="007D458E"/>
    <w:rsid w:val="007D4D7C"/>
    <w:rsid w:val="007D6768"/>
    <w:rsid w:val="007E24C3"/>
    <w:rsid w:val="007E5CE9"/>
    <w:rsid w:val="007F0D6C"/>
    <w:rsid w:val="007F194C"/>
    <w:rsid w:val="00802280"/>
    <w:rsid w:val="00802D33"/>
    <w:rsid w:val="008103F4"/>
    <w:rsid w:val="0081375E"/>
    <w:rsid w:val="0081465E"/>
    <w:rsid w:val="00821992"/>
    <w:rsid w:val="00826144"/>
    <w:rsid w:val="00857402"/>
    <w:rsid w:val="00857842"/>
    <w:rsid w:val="00860A57"/>
    <w:rsid w:val="008610C1"/>
    <w:rsid w:val="00887695"/>
    <w:rsid w:val="00896DD9"/>
    <w:rsid w:val="008A2D4C"/>
    <w:rsid w:val="008B0BFC"/>
    <w:rsid w:val="008B2B10"/>
    <w:rsid w:val="008B41EA"/>
    <w:rsid w:val="008C333D"/>
    <w:rsid w:val="008D6ED1"/>
    <w:rsid w:val="008E0BAC"/>
    <w:rsid w:val="00907DDD"/>
    <w:rsid w:val="009104CD"/>
    <w:rsid w:val="00921C24"/>
    <w:rsid w:val="0093717A"/>
    <w:rsid w:val="00943B2F"/>
    <w:rsid w:val="00964BCC"/>
    <w:rsid w:val="00973949"/>
    <w:rsid w:val="00975113"/>
    <w:rsid w:val="0098371C"/>
    <w:rsid w:val="00985426"/>
    <w:rsid w:val="009863F9"/>
    <w:rsid w:val="009928D5"/>
    <w:rsid w:val="009941EA"/>
    <w:rsid w:val="00995DA9"/>
    <w:rsid w:val="0099613F"/>
    <w:rsid w:val="009E0AD9"/>
    <w:rsid w:val="009E0AEF"/>
    <w:rsid w:val="009E1BEE"/>
    <w:rsid w:val="009E5E4D"/>
    <w:rsid w:val="009F5720"/>
    <w:rsid w:val="009F636D"/>
    <w:rsid w:val="00A022DB"/>
    <w:rsid w:val="00A0532F"/>
    <w:rsid w:val="00A07D75"/>
    <w:rsid w:val="00A106E5"/>
    <w:rsid w:val="00A10C45"/>
    <w:rsid w:val="00A13543"/>
    <w:rsid w:val="00A30C0F"/>
    <w:rsid w:val="00A33E33"/>
    <w:rsid w:val="00A35C39"/>
    <w:rsid w:val="00A43DCA"/>
    <w:rsid w:val="00A6024A"/>
    <w:rsid w:val="00A636B7"/>
    <w:rsid w:val="00A73DE1"/>
    <w:rsid w:val="00A73FF3"/>
    <w:rsid w:val="00A80241"/>
    <w:rsid w:val="00AB3615"/>
    <w:rsid w:val="00AB596F"/>
    <w:rsid w:val="00AD3C2B"/>
    <w:rsid w:val="00AE136C"/>
    <w:rsid w:val="00AE4250"/>
    <w:rsid w:val="00AF54E0"/>
    <w:rsid w:val="00B034BD"/>
    <w:rsid w:val="00B03C2F"/>
    <w:rsid w:val="00B1123D"/>
    <w:rsid w:val="00B22E0B"/>
    <w:rsid w:val="00B23774"/>
    <w:rsid w:val="00B23BB8"/>
    <w:rsid w:val="00B30FD3"/>
    <w:rsid w:val="00B35084"/>
    <w:rsid w:val="00B37EC7"/>
    <w:rsid w:val="00B42967"/>
    <w:rsid w:val="00B502DC"/>
    <w:rsid w:val="00B50E57"/>
    <w:rsid w:val="00B54A2A"/>
    <w:rsid w:val="00B5767C"/>
    <w:rsid w:val="00B66CBC"/>
    <w:rsid w:val="00B675F5"/>
    <w:rsid w:val="00B82616"/>
    <w:rsid w:val="00B922EA"/>
    <w:rsid w:val="00B969E0"/>
    <w:rsid w:val="00B97FE0"/>
    <w:rsid w:val="00BA055A"/>
    <w:rsid w:val="00BC695F"/>
    <w:rsid w:val="00BD1978"/>
    <w:rsid w:val="00BD7056"/>
    <w:rsid w:val="00BE3FBB"/>
    <w:rsid w:val="00BE5234"/>
    <w:rsid w:val="00BE5F2E"/>
    <w:rsid w:val="00BF0C8F"/>
    <w:rsid w:val="00BF6895"/>
    <w:rsid w:val="00C034B3"/>
    <w:rsid w:val="00C11DE9"/>
    <w:rsid w:val="00C15C8A"/>
    <w:rsid w:val="00C24C7F"/>
    <w:rsid w:val="00C306C9"/>
    <w:rsid w:val="00C323E6"/>
    <w:rsid w:val="00C43AED"/>
    <w:rsid w:val="00C43DAB"/>
    <w:rsid w:val="00C53FBA"/>
    <w:rsid w:val="00C57A8D"/>
    <w:rsid w:val="00C7104C"/>
    <w:rsid w:val="00C73D04"/>
    <w:rsid w:val="00C73D86"/>
    <w:rsid w:val="00C83D1F"/>
    <w:rsid w:val="00C86C26"/>
    <w:rsid w:val="00C87EDD"/>
    <w:rsid w:val="00CA0B1B"/>
    <w:rsid w:val="00CA1575"/>
    <w:rsid w:val="00CA1DE8"/>
    <w:rsid w:val="00CA5A90"/>
    <w:rsid w:val="00CB222F"/>
    <w:rsid w:val="00CB4290"/>
    <w:rsid w:val="00CC58D4"/>
    <w:rsid w:val="00CC6AD5"/>
    <w:rsid w:val="00CD0297"/>
    <w:rsid w:val="00CE59A6"/>
    <w:rsid w:val="00CF7152"/>
    <w:rsid w:val="00D057C4"/>
    <w:rsid w:val="00D17D07"/>
    <w:rsid w:val="00D21B2B"/>
    <w:rsid w:val="00D2692A"/>
    <w:rsid w:val="00D27928"/>
    <w:rsid w:val="00D3335E"/>
    <w:rsid w:val="00D368A0"/>
    <w:rsid w:val="00D3728B"/>
    <w:rsid w:val="00D4570B"/>
    <w:rsid w:val="00D465CC"/>
    <w:rsid w:val="00D5229E"/>
    <w:rsid w:val="00D62D53"/>
    <w:rsid w:val="00D702E4"/>
    <w:rsid w:val="00D71FB6"/>
    <w:rsid w:val="00D7248A"/>
    <w:rsid w:val="00D772F4"/>
    <w:rsid w:val="00D85ECA"/>
    <w:rsid w:val="00D97DC6"/>
    <w:rsid w:val="00DB33F9"/>
    <w:rsid w:val="00DC065E"/>
    <w:rsid w:val="00DC6946"/>
    <w:rsid w:val="00DD133D"/>
    <w:rsid w:val="00DD58AE"/>
    <w:rsid w:val="00DE44A1"/>
    <w:rsid w:val="00DE5CE4"/>
    <w:rsid w:val="00DE6B98"/>
    <w:rsid w:val="00DF4178"/>
    <w:rsid w:val="00E00253"/>
    <w:rsid w:val="00E00B39"/>
    <w:rsid w:val="00E21D05"/>
    <w:rsid w:val="00E30418"/>
    <w:rsid w:val="00E3386F"/>
    <w:rsid w:val="00E35AE8"/>
    <w:rsid w:val="00E402E1"/>
    <w:rsid w:val="00E56115"/>
    <w:rsid w:val="00E60184"/>
    <w:rsid w:val="00E60D0E"/>
    <w:rsid w:val="00E7331A"/>
    <w:rsid w:val="00E7625C"/>
    <w:rsid w:val="00E8108A"/>
    <w:rsid w:val="00E91526"/>
    <w:rsid w:val="00EA7153"/>
    <w:rsid w:val="00EB065F"/>
    <w:rsid w:val="00EB7266"/>
    <w:rsid w:val="00EC375A"/>
    <w:rsid w:val="00EC651C"/>
    <w:rsid w:val="00EE6F31"/>
    <w:rsid w:val="00EF055C"/>
    <w:rsid w:val="00EF3A54"/>
    <w:rsid w:val="00EF3BFF"/>
    <w:rsid w:val="00EF45FE"/>
    <w:rsid w:val="00EF7131"/>
    <w:rsid w:val="00F05899"/>
    <w:rsid w:val="00F063DA"/>
    <w:rsid w:val="00F0729B"/>
    <w:rsid w:val="00F07AC9"/>
    <w:rsid w:val="00F144B5"/>
    <w:rsid w:val="00F208FC"/>
    <w:rsid w:val="00F278CE"/>
    <w:rsid w:val="00F410D7"/>
    <w:rsid w:val="00F443FF"/>
    <w:rsid w:val="00F724D8"/>
    <w:rsid w:val="00F75579"/>
    <w:rsid w:val="00FA18B7"/>
    <w:rsid w:val="00FA1918"/>
    <w:rsid w:val="00FA7BD3"/>
    <w:rsid w:val="00FB30B1"/>
    <w:rsid w:val="00FB5732"/>
    <w:rsid w:val="00FB6E1E"/>
    <w:rsid w:val="00FD5DAE"/>
    <w:rsid w:val="00FE0652"/>
    <w:rsid w:val="00FE2D13"/>
    <w:rsid w:val="00FE5BE0"/>
    <w:rsid w:val="00FE7E69"/>
    <w:rsid w:val="00FF1229"/>
    <w:rsid w:val="00FF35DC"/>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colormru v:ext="edit" colors="#f93"/>
    </o:shapedefaults>
    <o:shapelayout v:ext="edit">
      <o:idmap v:ext="edit" data="2"/>
    </o:shapelayout>
  </w:shapeDefaults>
  <w:decimalSymbol w:val="."/>
  <w:listSeparator w:val=","/>
  <w14:docId w14:val="1134E22F"/>
  <w15:chartTrackingRefBased/>
  <w15:docId w15:val="{6C029204-B6C5-47BE-B42B-6CD4F137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B36"/>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174B36"/>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174B36"/>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174B36"/>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174B36"/>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174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B36"/>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174B36"/>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174B36"/>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174B36"/>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174B36"/>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174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B36"/>
    <w:rPr>
      <w:rFonts w:eastAsiaTheme="majorEastAsia" w:cstheme="majorBidi"/>
      <w:color w:val="272727" w:themeColor="text1" w:themeTint="D8"/>
    </w:rPr>
  </w:style>
  <w:style w:type="paragraph" w:styleId="Title">
    <w:name w:val="Title"/>
    <w:basedOn w:val="Normal"/>
    <w:next w:val="Normal"/>
    <w:link w:val="TitleChar"/>
    <w:uiPriority w:val="10"/>
    <w:qFormat/>
    <w:rsid w:val="00174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B36"/>
    <w:pPr>
      <w:spacing w:before="160"/>
      <w:jc w:val="center"/>
    </w:pPr>
    <w:rPr>
      <w:i/>
      <w:iCs/>
      <w:color w:val="404040" w:themeColor="text1" w:themeTint="BF"/>
    </w:rPr>
  </w:style>
  <w:style w:type="character" w:customStyle="1" w:styleId="QuoteChar">
    <w:name w:val="Quote Char"/>
    <w:basedOn w:val="DefaultParagraphFont"/>
    <w:link w:val="Quote"/>
    <w:uiPriority w:val="29"/>
    <w:rsid w:val="00174B36"/>
    <w:rPr>
      <w:i/>
      <w:iCs/>
      <w:color w:val="404040" w:themeColor="text1" w:themeTint="BF"/>
    </w:rPr>
  </w:style>
  <w:style w:type="paragraph" w:styleId="ListParagraph">
    <w:name w:val="List Paragraph"/>
    <w:basedOn w:val="Normal"/>
    <w:uiPriority w:val="34"/>
    <w:qFormat/>
    <w:rsid w:val="00174B36"/>
    <w:pPr>
      <w:ind w:left="720"/>
      <w:contextualSpacing/>
    </w:pPr>
  </w:style>
  <w:style w:type="character" w:styleId="IntenseEmphasis">
    <w:name w:val="Intense Emphasis"/>
    <w:basedOn w:val="DefaultParagraphFont"/>
    <w:uiPriority w:val="21"/>
    <w:qFormat/>
    <w:rsid w:val="00174B36"/>
    <w:rPr>
      <w:i/>
      <w:iCs/>
      <w:color w:val="0B5294" w:themeColor="accent1" w:themeShade="BF"/>
    </w:rPr>
  </w:style>
  <w:style w:type="paragraph" w:styleId="IntenseQuote">
    <w:name w:val="Intense Quote"/>
    <w:basedOn w:val="Normal"/>
    <w:next w:val="Normal"/>
    <w:link w:val="IntenseQuoteChar"/>
    <w:uiPriority w:val="30"/>
    <w:qFormat/>
    <w:rsid w:val="00174B36"/>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174B36"/>
    <w:rPr>
      <w:i/>
      <w:iCs/>
      <w:color w:val="0B5294" w:themeColor="accent1" w:themeShade="BF"/>
    </w:rPr>
  </w:style>
  <w:style w:type="character" w:styleId="IntenseReference">
    <w:name w:val="Intense Reference"/>
    <w:basedOn w:val="DefaultParagraphFont"/>
    <w:uiPriority w:val="32"/>
    <w:qFormat/>
    <w:rsid w:val="00174B36"/>
    <w:rPr>
      <w:b/>
      <w:bCs/>
      <w:smallCaps/>
      <w:color w:val="0B5294" w:themeColor="accent1" w:themeShade="BF"/>
      <w:spacing w:val="5"/>
    </w:rPr>
  </w:style>
  <w:style w:type="paragraph" w:styleId="Header">
    <w:name w:val="header"/>
    <w:basedOn w:val="Normal"/>
    <w:link w:val="HeaderChar"/>
    <w:uiPriority w:val="99"/>
    <w:unhideWhenUsed/>
    <w:rsid w:val="00174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36"/>
  </w:style>
  <w:style w:type="paragraph" w:styleId="Footer">
    <w:name w:val="footer"/>
    <w:basedOn w:val="Normal"/>
    <w:link w:val="FooterChar"/>
    <w:uiPriority w:val="99"/>
    <w:unhideWhenUsed/>
    <w:rsid w:val="00174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36"/>
  </w:style>
  <w:style w:type="table" w:styleId="TableGrid">
    <w:name w:val="Table Grid"/>
    <w:basedOn w:val="TableNormal"/>
    <w:uiPriority w:val="39"/>
    <w:rsid w:val="0017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8FC"/>
    <w:rPr>
      <w:color w:val="666666"/>
    </w:rPr>
  </w:style>
  <w:style w:type="character" w:styleId="Hyperlink">
    <w:name w:val="Hyperlink"/>
    <w:basedOn w:val="DefaultParagraphFont"/>
    <w:uiPriority w:val="99"/>
    <w:unhideWhenUsed/>
    <w:rsid w:val="00545AC1"/>
    <w:rPr>
      <w:color w:val="F49100" w:themeColor="hyperlink"/>
      <w:u w:val="single"/>
    </w:rPr>
  </w:style>
  <w:style w:type="character" w:styleId="UnresolvedMention">
    <w:name w:val="Unresolved Mention"/>
    <w:basedOn w:val="DefaultParagraphFont"/>
    <w:uiPriority w:val="99"/>
    <w:semiHidden/>
    <w:unhideWhenUsed/>
    <w:rsid w:val="00545AC1"/>
    <w:rPr>
      <w:color w:val="605E5C"/>
      <w:shd w:val="clear" w:color="auto" w:fill="E1DFDD"/>
    </w:rPr>
  </w:style>
  <w:style w:type="paragraph" w:styleId="NormalWeb">
    <w:name w:val="Normal (Web)"/>
    <w:basedOn w:val="Normal"/>
    <w:uiPriority w:val="99"/>
    <w:semiHidden/>
    <w:unhideWhenUsed/>
    <w:rsid w:val="00D465CC"/>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05931">
      <w:bodyDiv w:val="1"/>
      <w:marLeft w:val="0"/>
      <w:marRight w:val="0"/>
      <w:marTop w:val="0"/>
      <w:marBottom w:val="0"/>
      <w:divBdr>
        <w:top w:val="none" w:sz="0" w:space="0" w:color="auto"/>
        <w:left w:val="none" w:sz="0" w:space="0" w:color="auto"/>
        <w:bottom w:val="none" w:sz="0" w:space="0" w:color="auto"/>
        <w:right w:val="none" w:sz="0" w:space="0" w:color="auto"/>
      </w:divBdr>
      <w:divsChild>
        <w:div w:id="1095828285">
          <w:marLeft w:val="0"/>
          <w:marRight w:val="0"/>
          <w:marTop w:val="0"/>
          <w:marBottom w:val="0"/>
          <w:divBdr>
            <w:top w:val="none" w:sz="0" w:space="0" w:color="auto"/>
            <w:left w:val="none" w:sz="0" w:space="0" w:color="auto"/>
            <w:bottom w:val="none" w:sz="0" w:space="0" w:color="auto"/>
            <w:right w:val="none" w:sz="0" w:space="0" w:color="auto"/>
          </w:divBdr>
          <w:divsChild>
            <w:div w:id="6865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s://sites.southglos.gov.uk/safeguarding/children/i-am-a-professional/neglect/"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8B04A75-67C6-4F60-8F58-D21F608097E6}"/>
      </w:docPartPr>
      <w:docPartBody>
        <w:p w:rsidR="00405A81" w:rsidRDefault="00405A81">
          <w:r w:rsidRPr="006225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81"/>
    <w:rsid w:val="00255832"/>
    <w:rsid w:val="00405A81"/>
    <w:rsid w:val="005032B3"/>
    <w:rsid w:val="005C6BF4"/>
    <w:rsid w:val="006E5A21"/>
    <w:rsid w:val="00802D33"/>
    <w:rsid w:val="008F5DA3"/>
    <w:rsid w:val="009941EA"/>
    <w:rsid w:val="00AE4250"/>
    <w:rsid w:val="00EE6F31"/>
    <w:rsid w:val="00F10EF2"/>
    <w:rsid w:val="00F3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A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Fac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1820</TotalTime>
  <Pages>10</Pages>
  <Words>5798</Words>
  <Characters>33053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dc:creator>
  <cp:keywords/>
  <dc:description/>
  <cp:lastModifiedBy>Sarah Taylor</cp:lastModifiedBy>
  <cp:revision>383</cp:revision>
  <cp:lastPrinted>2024-09-11T09:19:00Z</cp:lastPrinted>
  <dcterms:created xsi:type="dcterms:W3CDTF">2024-07-18T13:57:00Z</dcterms:created>
  <dcterms:modified xsi:type="dcterms:W3CDTF">2025-04-09T13:12:00Z</dcterms:modified>
</cp:coreProperties>
</file>